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7F896" w14:textId="6F6DEE0F" w:rsidR="00336433" w:rsidRDefault="00336433">
      <w:pPr>
        <w:rPr>
          <w:rFonts w:cstheme="minorHAnsi"/>
          <w:b/>
          <w:bCs/>
          <w:sz w:val="24"/>
          <w:szCs w:val="24"/>
          <w:lang w:val="es-CL"/>
        </w:rPr>
      </w:pPr>
      <w:bookmarkStart w:id="0" w:name="_GoBack"/>
      <w:bookmarkEnd w:id="0"/>
    </w:p>
    <w:p w14:paraId="588071A2" w14:textId="51DD15BE" w:rsidR="00E03EA9" w:rsidRPr="00E03EA9" w:rsidRDefault="00E03EA9" w:rsidP="00E03EA9">
      <w:pPr>
        <w:pStyle w:val="Default"/>
        <w:jc w:val="center"/>
        <w:rPr>
          <w:rFonts w:asciiTheme="minorHAnsi" w:hAnsiTheme="minorHAnsi" w:cstheme="minorHAnsi"/>
          <w:b/>
          <w:bCs/>
          <w:color w:val="auto"/>
        </w:rPr>
      </w:pPr>
      <w:r w:rsidRPr="00E03EA9">
        <w:rPr>
          <w:rFonts w:asciiTheme="minorHAnsi" w:hAnsiTheme="minorHAnsi" w:cstheme="minorHAnsi"/>
          <w:b/>
          <w:bCs/>
          <w:color w:val="auto"/>
        </w:rPr>
        <w:t>ANEXO N°</w:t>
      </w:r>
      <w:r w:rsidR="002F0948">
        <w:rPr>
          <w:rFonts w:asciiTheme="minorHAnsi" w:hAnsiTheme="minorHAnsi" w:cstheme="minorHAnsi"/>
          <w:b/>
          <w:bCs/>
          <w:color w:val="auto"/>
        </w:rPr>
        <w:t>4</w:t>
      </w:r>
    </w:p>
    <w:p w14:paraId="52944930" w14:textId="77777777" w:rsidR="00E03EA9" w:rsidRDefault="00E03EA9" w:rsidP="00E03EA9">
      <w:pPr>
        <w:pStyle w:val="Default"/>
        <w:jc w:val="both"/>
        <w:rPr>
          <w:sz w:val="22"/>
          <w:szCs w:val="22"/>
        </w:rPr>
      </w:pPr>
    </w:p>
    <w:p w14:paraId="1DC8A183" w14:textId="77777777" w:rsidR="00E03EA9" w:rsidRDefault="00E03EA9" w:rsidP="00E03EA9">
      <w:pPr>
        <w:pStyle w:val="Default"/>
        <w:jc w:val="both"/>
        <w:rPr>
          <w:sz w:val="22"/>
          <w:szCs w:val="22"/>
        </w:rPr>
      </w:pPr>
    </w:p>
    <w:p w14:paraId="34E8E7B9" w14:textId="77777777" w:rsidR="00E03EA9" w:rsidRDefault="00E03EA9" w:rsidP="00E03EA9">
      <w:pPr>
        <w:pStyle w:val="Default"/>
        <w:pBdr>
          <w:top w:val="single" w:sz="4" w:space="1" w:color="auto"/>
          <w:left w:val="single" w:sz="4" w:space="4" w:color="auto"/>
          <w:bottom w:val="single" w:sz="4" w:space="1" w:color="auto"/>
          <w:right w:val="single" w:sz="4" w:space="4" w:color="auto"/>
        </w:pBdr>
      </w:pPr>
    </w:p>
    <w:p w14:paraId="660E6278" w14:textId="77777777" w:rsidR="00E03EA9" w:rsidRDefault="00E03EA9" w:rsidP="00E03EA9">
      <w:pPr>
        <w:pStyle w:val="Default"/>
        <w:pBdr>
          <w:top w:val="single" w:sz="4" w:space="1" w:color="auto"/>
          <w:left w:val="single" w:sz="4" w:space="4" w:color="auto"/>
          <w:bottom w:val="single" w:sz="4" w:space="1" w:color="auto"/>
          <w:right w:val="single" w:sz="4" w:space="4" w:color="auto"/>
        </w:pBdr>
      </w:pPr>
    </w:p>
    <w:p w14:paraId="50E4939F" w14:textId="77777777" w:rsidR="00E03EA9" w:rsidRDefault="00E03EA9" w:rsidP="00E03EA9">
      <w:pPr>
        <w:pStyle w:val="Default"/>
        <w:pBdr>
          <w:top w:val="single" w:sz="4" w:space="1" w:color="auto"/>
          <w:left w:val="single" w:sz="4" w:space="4" w:color="auto"/>
          <w:bottom w:val="single" w:sz="4" w:space="1" w:color="auto"/>
          <w:right w:val="single" w:sz="4" w:space="4" w:color="auto"/>
        </w:pBdr>
      </w:pPr>
    </w:p>
    <w:p w14:paraId="6C002888" w14:textId="77777777" w:rsidR="00E03EA9" w:rsidRDefault="00E03EA9" w:rsidP="00E03EA9">
      <w:pPr>
        <w:pStyle w:val="Default"/>
        <w:pBdr>
          <w:top w:val="single" w:sz="4" w:space="1" w:color="auto"/>
          <w:left w:val="single" w:sz="4" w:space="4" w:color="auto"/>
          <w:bottom w:val="single" w:sz="4" w:space="1" w:color="auto"/>
          <w:right w:val="single" w:sz="4" w:space="4" w:color="auto"/>
        </w:pBdr>
      </w:pPr>
    </w:p>
    <w:p w14:paraId="5D1FC737" w14:textId="77777777" w:rsidR="00CA5289" w:rsidRDefault="00E03EA9" w:rsidP="00E03EA9">
      <w:pPr>
        <w:pStyle w:val="Default"/>
        <w:pBdr>
          <w:top w:val="single" w:sz="4" w:space="1" w:color="auto"/>
          <w:left w:val="single" w:sz="4" w:space="4" w:color="auto"/>
          <w:bottom w:val="single" w:sz="4" w:space="1" w:color="auto"/>
          <w:right w:val="single" w:sz="4" w:space="4" w:color="auto"/>
        </w:pBdr>
        <w:rPr>
          <w:rFonts w:ascii="gobCL" w:hAnsi="gobCL" w:cs="gobCL"/>
          <w:color w:val="FFFFFF"/>
          <w:sz w:val="62"/>
          <w:szCs w:val="62"/>
        </w:rPr>
      </w:pPr>
      <w:r>
        <w:rPr>
          <w:rFonts w:ascii="gobCL" w:hAnsi="gobCL" w:cs="gobCL"/>
          <w:color w:val="FFFFFF"/>
          <w:sz w:val="62"/>
          <w:szCs w:val="62"/>
        </w:rPr>
        <w:t>PROTOCOLO DE P</w:t>
      </w:r>
    </w:p>
    <w:p w14:paraId="272A72B5" w14:textId="77777777" w:rsidR="00CA5289" w:rsidRDefault="00CA5289" w:rsidP="00E03EA9">
      <w:pPr>
        <w:pStyle w:val="Default"/>
        <w:pBdr>
          <w:top w:val="single" w:sz="4" w:space="1" w:color="auto"/>
          <w:left w:val="single" w:sz="4" w:space="4" w:color="auto"/>
          <w:bottom w:val="single" w:sz="4" w:space="1" w:color="auto"/>
          <w:right w:val="single" w:sz="4" w:space="4" w:color="auto"/>
        </w:pBdr>
        <w:rPr>
          <w:rFonts w:ascii="gobCL" w:hAnsi="gobCL" w:cs="gobCL"/>
          <w:color w:val="FFFFFF"/>
          <w:sz w:val="62"/>
          <w:szCs w:val="62"/>
        </w:rPr>
      </w:pPr>
    </w:p>
    <w:p w14:paraId="227F488C" w14:textId="77777777" w:rsidR="00CA5289" w:rsidRDefault="00CA5289" w:rsidP="00E03EA9">
      <w:pPr>
        <w:pStyle w:val="Default"/>
        <w:pBdr>
          <w:top w:val="single" w:sz="4" w:space="1" w:color="auto"/>
          <w:left w:val="single" w:sz="4" w:space="4" w:color="auto"/>
          <w:bottom w:val="single" w:sz="4" w:space="1" w:color="auto"/>
          <w:right w:val="single" w:sz="4" w:space="4" w:color="auto"/>
        </w:pBdr>
        <w:rPr>
          <w:rFonts w:ascii="gobCL" w:hAnsi="gobCL" w:cs="gobCL"/>
          <w:color w:val="FFFFFF"/>
          <w:sz w:val="62"/>
          <w:szCs w:val="62"/>
        </w:rPr>
      </w:pPr>
    </w:p>
    <w:p w14:paraId="080EDE95" w14:textId="77777777" w:rsidR="00E03EA9" w:rsidRPr="00C65D3D" w:rsidRDefault="00E03EA9" w:rsidP="00E03EA9">
      <w:pPr>
        <w:pStyle w:val="Default"/>
        <w:pBdr>
          <w:top w:val="single" w:sz="4" w:space="1" w:color="auto"/>
          <w:left w:val="single" w:sz="4" w:space="4" w:color="auto"/>
          <w:bottom w:val="single" w:sz="4" w:space="1" w:color="auto"/>
          <w:right w:val="single" w:sz="4" w:space="4" w:color="auto"/>
        </w:pBdr>
        <w:rPr>
          <w:color w:val="auto"/>
        </w:rPr>
      </w:pPr>
      <w:r>
        <w:rPr>
          <w:rFonts w:ascii="gobCL" w:hAnsi="gobCL" w:cs="gobCL"/>
          <w:color w:val="FFFFFF"/>
          <w:sz w:val="62"/>
          <w:szCs w:val="62"/>
        </w:rPr>
        <w:t xml:space="preserve">REVENCIÓN </w:t>
      </w:r>
      <w:r>
        <w:rPr>
          <w:rFonts w:ascii="gobCL-Bold" w:hAnsi="gobCL-Bold" w:cs="gobCL-Bold"/>
          <w:b/>
          <w:bCs/>
          <w:color w:val="FFFFFF"/>
          <w:sz w:val="62"/>
          <w:szCs w:val="62"/>
        </w:rPr>
        <w:t>COVID-19</w:t>
      </w:r>
    </w:p>
    <w:p w14:paraId="3D7DA4B0"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sz w:val="52"/>
          <w:szCs w:val="52"/>
        </w:rPr>
      </w:pPr>
    </w:p>
    <w:p w14:paraId="1823D45F" w14:textId="77777777" w:rsidR="00E03EA9" w:rsidRPr="00CA5289" w:rsidRDefault="00E03EA9" w:rsidP="00E03EA9">
      <w:pPr>
        <w:pStyle w:val="Default"/>
        <w:pBdr>
          <w:top w:val="single" w:sz="4" w:space="1" w:color="auto"/>
          <w:left w:val="single" w:sz="4" w:space="4" w:color="auto"/>
          <w:bottom w:val="single" w:sz="4" w:space="1" w:color="auto"/>
          <w:right w:val="single" w:sz="4" w:space="4" w:color="auto"/>
        </w:pBdr>
        <w:jc w:val="center"/>
        <w:rPr>
          <w:color w:val="A6A6A6" w:themeColor="background1" w:themeShade="A6"/>
          <w:sz w:val="36"/>
          <w:szCs w:val="36"/>
        </w:rPr>
      </w:pPr>
      <w:r w:rsidRPr="00CA5289">
        <w:rPr>
          <w:color w:val="A6A6A6" w:themeColor="background1" w:themeShade="A6"/>
          <w:sz w:val="36"/>
          <w:szCs w:val="36"/>
        </w:rPr>
        <w:t>PROTOCOLO TIPO</w:t>
      </w:r>
    </w:p>
    <w:p w14:paraId="31971196" w14:textId="77777777" w:rsidR="00E03EA9" w:rsidRPr="00157BE8" w:rsidRDefault="00E03EA9" w:rsidP="00E03EA9">
      <w:pPr>
        <w:pStyle w:val="Default"/>
        <w:pBdr>
          <w:top w:val="single" w:sz="4" w:space="1" w:color="auto"/>
          <w:left w:val="single" w:sz="4" w:space="4" w:color="auto"/>
          <w:bottom w:val="single" w:sz="4" w:space="1" w:color="auto"/>
          <w:right w:val="single" w:sz="4" w:space="4" w:color="auto"/>
        </w:pBdr>
        <w:jc w:val="center"/>
        <w:rPr>
          <w:color w:val="auto"/>
          <w:sz w:val="36"/>
          <w:szCs w:val="36"/>
        </w:rPr>
      </w:pPr>
    </w:p>
    <w:p w14:paraId="0B8A6F80" w14:textId="168CA568" w:rsidR="00E03EA9" w:rsidRDefault="00E03EA9" w:rsidP="00E03EA9">
      <w:pPr>
        <w:pStyle w:val="Default"/>
        <w:pBdr>
          <w:top w:val="single" w:sz="4" w:space="1" w:color="auto"/>
          <w:left w:val="single" w:sz="4" w:space="4" w:color="auto"/>
          <w:bottom w:val="single" w:sz="4" w:space="1" w:color="auto"/>
          <w:right w:val="single" w:sz="4" w:space="4" w:color="auto"/>
        </w:pBdr>
        <w:jc w:val="center"/>
        <w:rPr>
          <w:color w:val="auto"/>
          <w:sz w:val="36"/>
          <w:szCs w:val="36"/>
        </w:rPr>
      </w:pPr>
      <w:r w:rsidRPr="00703069">
        <w:rPr>
          <w:color w:val="auto"/>
          <w:sz w:val="36"/>
          <w:szCs w:val="36"/>
        </w:rPr>
        <w:t>PROTOCOLO DE SEGURIDAD SANITARIA LABORAL COVID-19</w:t>
      </w:r>
    </w:p>
    <w:p w14:paraId="2CB24BDE" w14:textId="2662C970" w:rsidR="00DB178A" w:rsidRPr="00703069" w:rsidRDefault="00DB178A" w:rsidP="00E03EA9">
      <w:pPr>
        <w:pStyle w:val="Default"/>
        <w:pBdr>
          <w:top w:val="single" w:sz="4" w:space="1" w:color="auto"/>
          <w:left w:val="single" w:sz="4" w:space="4" w:color="auto"/>
          <w:bottom w:val="single" w:sz="4" w:space="1" w:color="auto"/>
          <w:right w:val="single" w:sz="4" w:space="4" w:color="auto"/>
        </w:pBdr>
        <w:jc w:val="center"/>
        <w:rPr>
          <w:color w:val="auto"/>
          <w:sz w:val="36"/>
          <w:szCs w:val="36"/>
        </w:rPr>
      </w:pPr>
      <w:r>
        <w:rPr>
          <w:color w:val="auto"/>
          <w:sz w:val="36"/>
          <w:szCs w:val="36"/>
        </w:rPr>
        <w:t>(vigente a partir del 1 de octubre de 2022)</w:t>
      </w:r>
    </w:p>
    <w:p w14:paraId="58E44A54" w14:textId="77777777" w:rsidR="002E2416" w:rsidRDefault="00E03EA9" w:rsidP="00E03EA9">
      <w:pPr>
        <w:pStyle w:val="Default"/>
        <w:pBdr>
          <w:top w:val="single" w:sz="4" w:space="1" w:color="auto"/>
          <w:left w:val="single" w:sz="4" w:space="4" w:color="auto"/>
          <w:bottom w:val="single" w:sz="4" w:space="1" w:color="auto"/>
          <w:right w:val="single" w:sz="4" w:space="4" w:color="auto"/>
        </w:pBdr>
        <w:jc w:val="center"/>
        <w:rPr>
          <w:i/>
          <w:iCs/>
          <w:color w:val="A6A6A6" w:themeColor="background1" w:themeShade="A6"/>
          <w:sz w:val="36"/>
          <w:szCs w:val="36"/>
        </w:rPr>
      </w:pPr>
      <w:r w:rsidRPr="00CA5289">
        <w:rPr>
          <w:i/>
          <w:iCs/>
          <w:color w:val="A6A6A6" w:themeColor="background1" w:themeShade="A6"/>
          <w:sz w:val="36"/>
          <w:szCs w:val="36"/>
        </w:rPr>
        <w:t>[nombre de entidad empleadora</w:t>
      </w:r>
    </w:p>
    <w:p w14:paraId="490467A2" w14:textId="77777777" w:rsidR="00E03EA9" w:rsidRPr="00CA5289" w:rsidRDefault="002E2416" w:rsidP="00E03EA9">
      <w:pPr>
        <w:pStyle w:val="Default"/>
        <w:pBdr>
          <w:top w:val="single" w:sz="4" w:space="1" w:color="auto"/>
          <w:left w:val="single" w:sz="4" w:space="4" w:color="auto"/>
          <w:bottom w:val="single" w:sz="4" w:space="1" w:color="auto"/>
          <w:right w:val="single" w:sz="4" w:space="4" w:color="auto"/>
        </w:pBdr>
        <w:jc w:val="center"/>
        <w:rPr>
          <w:i/>
          <w:iCs/>
          <w:color w:val="A6A6A6" w:themeColor="background1" w:themeShade="A6"/>
          <w:sz w:val="36"/>
          <w:szCs w:val="36"/>
        </w:rPr>
      </w:pPr>
      <w:r>
        <w:rPr>
          <w:i/>
          <w:iCs/>
          <w:color w:val="A6A6A6" w:themeColor="background1" w:themeShade="A6"/>
          <w:sz w:val="36"/>
          <w:szCs w:val="36"/>
        </w:rPr>
        <w:t>RUT entidad empleadora</w:t>
      </w:r>
      <w:r w:rsidR="00E03EA9" w:rsidRPr="00CA5289">
        <w:rPr>
          <w:i/>
          <w:iCs/>
          <w:color w:val="A6A6A6" w:themeColor="background1" w:themeShade="A6"/>
          <w:sz w:val="36"/>
          <w:szCs w:val="36"/>
        </w:rPr>
        <w:t>]</w:t>
      </w:r>
    </w:p>
    <w:p w14:paraId="49089A00"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6A08DE45"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7143E8F6"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554D14C9"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092340C2"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28780EDF"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20DF43ED" w14:textId="77777777" w:rsidR="00CA5289" w:rsidRDefault="00CA5289" w:rsidP="00E03EA9">
      <w:pPr>
        <w:pStyle w:val="Default"/>
        <w:pBdr>
          <w:top w:val="single" w:sz="4" w:space="1" w:color="auto"/>
          <w:left w:val="single" w:sz="4" w:space="4" w:color="auto"/>
          <w:bottom w:val="single" w:sz="4" w:space="1" w:color="auto"/>
          <w:right w:val="single" w:sz="4" w:space="4" w:color="auto"/>
        </w:pBdr>
        <w:rPr>
          <w:color w:val="auto"/>
        </w:rPr>
      </w:pPr>
    </w:p>
    <w:p w14:paraId="303D9671" w14:textId="77777777" w:rsidR="00CA5289" w:rsidRDefault="00CA5289" w:rsidP="00E03EA9">
      <w:pPr>
        <w:pStyle w:val="Default"/>
        <w:pBdr>
          <w:top w:val="single" w:sz="4" w:space="1" w:color="auto"/>
          <w:left w:val="single" w:sz="4" w:space="4" w:color="auto"/>
          <w:bottom w:val="single" w:sz="4" w:space="1" w:color="auto"/>
          <w:right w:val="single" w:sz="4" w:space="4" w:color="auto"/>
        </w:pBdr>
        <w:rPr>
          <w:color w:val="auto"/>
        </w:rPr>
      </w:pPr>
    </w:p>
    <w:p w14:paraId="45C1417F" w14:textId="77777777" w:rsidR="00CA5289" w:rsidRDefault="00CA5289" w:rsidP="00E03EA9">
      <w:pPr>
        <w:pStyle w:val="Default"/>
        <w:pBdr>
          <w:top w:val="single" w:sz="4" w:space="1" w:color="auto"/>
          <w:left w:val="single" w:sz="4" w:space="4" w:color="auto"/>
          <w:bottom w:val="single" w:sz="4" w:space="1" w:color="auto"/>
          <w:right w:val="single" w:sz="4" w:space="4" w:color="auto"/>
        </w:pBdr>
        <w:rPr>
          <w:color w:val="auto"/>
        </w:rPr>
      </w:pPr>
    </w:p>
    <w:p w14:paraId="21FA73D0" w14:textId="77777777" w:rsidR="00CA5289" w:rsidRDefault="00CA5289" w:rsidP="00E03EA9">
      <w:pPr>
        <w:pStyle w:val="Default"/>
        <w:pBdr>
          <w:top w:val="single" w:sz="4" w:space="1" w:color="auto"/>
          <w:left w:val="single" w:sz="4" w:space="4" w:color="auto"/>
          <w:bottom w:val="single" w:sz="4" w:space="1" w:color="auto"/>
          <w:right w:val="single" w:sz="4" w:space="4" w:color="auto"/>
        </w:pBdr>
        <w:rPr>
          <w:color w:val="auto"/>
        </w:rPr>
      </w:pPr>
    </w:p>
    <w:p w14:paraId="2039C1C4" w14:textId="77777777" w:rsidR="00CA5289" w:rsidRDefault="00CA5289" w:rsidP="00E03EA9">
      <w:pPr>
        <w:pStyle w:val="Default"/>
        <w:pBdr>
          <w:top w:val="single" w:sz="4" w:space="1" w:color="auto"/>
          <w:left w:val="single" w:sz="4" w:space="4" w:color="auto"/>
          <w:bottom w:val="single" w:sz="4" w:space="1" w:color="auto"/>
          <w:right w:val="single" w:sz="4" w:space="4" w:color="auto"/>
        </w:pBdr>
        <w:rPr>
          <w:color w:val="auto"/>
        </w:rPr>
      </w:pPr>
    </w:p>
    <w:p w14:paraId="62CB2F74"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27E85846"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178F34D2"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6BEA2963"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1142B7A6"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478C185F"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648FCFC6"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7C22C1E8"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5C75DF76"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310A8736" w14:textId="77777777" w:rsidR="00E03EA9" w:rsidRPr="00024A9F"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7BF1F82F" w14:textId="037A76B1" w:rsidR="00E03EA9" w:rsidRPr="00024A9F" w:rsidRDefault="00E03EA9" w:rsidP="00E03EA9">
      <w:pPr>
        <w:pStyle w:val="Default"/>
        <w:pBdr>
          <w:top w:val="single" w:sz="4" w:space="1" w:color="auto"/>
          <w:left w:val="single" w:sz="4" w:space="4" w:color="auto"/>
          <w:bottom w:val="single" w:sz="4" w:space="1" w:color="auto"/>
          <w:right w:val="single" w:sz="4" w:space="4" w:color="auto"/>
        </w:pBdr>
        <w:jc w:val="center"/>
        <w:rPr>
          <w:b/>
          <w:bCs/>
          <w:i/>
          <w:iCs/>
          <w:color w:val="auto"/>
        </w:rPr>
      </w:pPr>
      <w:r w:rsidRPr="00024A9F">
        <w:rPr>
          <w:b/>
          <w:bCs/>
          <w:i/>
          <w:iCs/>
          <w:color w:val="auto"/>
        </w:rPr>
        <w:t>Fecha</w:t>
      </w:r>
      <w:r w:rsidR="00CA5289">
        <w:rPr>
          <w:b/>
          <w:bCs/>
          <w:i/>
          <w:iCs/>
          <w:color w:val="auto"/>
        </w:rPr>
        <w:t xml:space="preserve"> elaboración versión </w:t>
      </w:r>
      <w:r w:rsidR="003D7EF4">
        <w:rPr>
          <w:b/>
          <w:bCs/>
          <w:i/>
          <w:iCs/>
          <w:color w:val="auto"/>
        </w:rPr>
        <w:t>2: ___/___/2022</w:t>
      </w:r>
    </w:p>
    <w:p w14:paraId="0CCB0D8D" w14:textId="77777777" w:rsidR="00E03EA9" w:rsidRDefault="00E03EA9" w:rsidP="00E03EA9">
      <w:pPr>
        <w:pStyle w:val="Default"/>
        <w:pBdr>
          <w:top w:val="single" w:sz="4" w:space="1" w:color="auto"/>
          <w:left w:val="single" w:sz="4" w:space="4" w:color="auto"/>
          <w:bottom w:val="single" w:sz="4" w:space="1" w:color="auto"/>
          <w:right w:val="single" w:sz="4" w:space="4" w:color="auto"/>
        </w:pBdr>
        <w:jc w:val="center"/>
        <w:rPr>
          <w:b/>
          <w:bCs/>
          <w:i/>
          <w:iCs/>
          <w:color w:val="auto"/>
        </w:rPr>
      </w:pPr>
    </w:p>
    <w:p w14:paraId="64D3920B" w14:textId="77777777" w:rsidR="00E03EA9" w:rsidRDefault="00E03EA9" w:rsidP="00E03EA9">
      <w:pPr>
        <w:pStyle w:val="Default"/>
        <w:pBdr>
          <w:top w:val="single" w:sz="4" w:space="1" w:color="auto"/>
          <w:left w:val="single" w:sz="4" w:space="4" w:color="auto"/>
          <w:bottom w:val="single" w:sz="4" w:space="1" w:color="auto"/>
          <w:right w:val="single" w:sz="4" w:space="4" w:color="auto"/>
        </w:pBdr>
        <w:jc w:val="center"/>
        <w:rPr>
          <w:b/>
          <w:bCs/>
          <w:i/>
          <w:iCs/>
          <w:color w:val="auto"/>
        </w:rPr>
      </w:pPr>
    </w:p>
    <w:p w14:paraId="23969633" w14:textId="77777777" w:rsidR="00E03EA9" w:rsidRPr="00024A9F" w:rsidRDefault="00E03EA9" w:rsidP="00E03EA9">
      <w:pPr>
        <w:pStyle w:val="Default"/>
        <w:pBdr>
          <w:top w:val="single" w:sz="4" w:space="1" w:color="auto"/>
          <w:left w:val="single" w:sz="4" w:space="4" w:color="auto"/>
          <w:bottom w:val="single" w:sz="4" w:space="1" w:color="auto"/>
          <w:right w:val="single" w:sz="4" w:space="4" w:color="auto"/>
        </w:pBdr>
        <w:jc w:val="center"/>
        <w:rPr>
          <w:b/>
          <w:bCs/>
          <w:i/>
          <w:iCs/>
          <w:color w:val="auto"/>
        </w:rPr>
      </w:pPr>
    </w:p>
    <w:p w14:paraId="630CF313" w14:textId="77777777" w:rsidR="00E03EA9" w:rsidRDefault="00E03EA9" w:rsidP="00E03EA9">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b/>
          <w:bCs/>
          <w:color w:val="auto"/>
          <w:sz w:val="28"/>
          <w:szCs w:val="28"/>
        </w:rPr>
      </w:pPr>
    </w:p>
    <w:p w14:paraId="02D603DC" w14:textId="77777777" w:rsidR="00E03EA9" w:rsidRDefault="00E03EA9" w:rsidP="00E03EA9">
      <w:pPr>
        <w:pStyle w:val="Default"/>
        <w:jc w:val="both"/>
        <w:rPr>
          <w:rFonts w:ascii="Times New Roman" w:hAnsi="Times New Roman" w:cs="Times New Roman"/>
          <w:b/>
          <w:bCs/>
          <w:color w:val="auto"/>
          <w:sz w:val="28"/>
          <w:szCs w:val="28"/>
        </w:rPr>
      </w:pPr>
    </w:p>
    <w:p w14:paraId="4CBED4EF" w14:textId="46750D05" w:rsidR="003D7EF4" w:rsidRDefault="003D7EF4" w:rsidP="003D7EF4">
      <w:pPr>
        <w:widowControl/>
        <w:pBdr>
          <w:top w:val="nil"/>
          <w:left w:val="nil"/>
          <w:bottom w:val="nil"/>
          <w:right w:val="nil"/>
          <w:between w:val="nil"/>
        </w:pBdr>
        <w:spacing w:before="120" w:after="120" w:line="276" w:lineRule="auto"/>
        <w:jc w:val="both"/>
        <w:rPr>
          <w:i/>
          <w:color w:val="808080"/>
        </w:rPr>
      </w:pPr>
      <w:r>
        <w:rPr>
          <w:rFonts w:ascii="Calibri" w:eastAsia="Calibri" w:hAnsi="Calibri" w:cs="Calibri"/>
          <w:i/>
          <w:color w:val="808080"/>
        </w:rPr>
        <w:t>[NOTAS: El documento contiene algunos aspectos entre corchetes “[ ]”, en letra cursiva y color gris, que se deben completar con la información que corresponda, por ejemplo, la identificación de la entidad empleadora o de la dependencia, del o de los responsables de las actividades, del organismo administrador del Seguro de la Ley N°16.744 al que se encuentra adherida o afiliada la entidad empleadora. Sin embargo, existen algunos aspectos cuya incorporación en el Protocolo de la entidad empleadora o dependencia, depende de las características de la entidad empleadora, la actividad que realiza, existencia de trabajadores en régimen de subcontratación, número de trabajadores, entre otros. Cuando no corresponda incluir la información señalada entre corchetes, esta deberá ser eliminada del documento que confeccione la entidad empleadora. Asimismo, se deben eliminar los cuadros con los textos explicativos.</w:t>
      </w:r>
    </w:p>
    <w:p w14:paraId="7184AFEC" w14:textId="62FF7045" w:rsidR="00952F64" w:rsidRPr="00974863" w:rsidRDefault="00952F64" w:rsidP="00E03EA9">
      <w:pPr>
        <w:pStyle w:val="Default"/>
        <w:spacing w:before="120" w:after="120" w:line="276" w:lineRule="auto"/>
        <w:jc w:val="both"/>
        <w:rPr>
          <w:i/>
          <w:iCs/>
          <w:color w:val="808080" w:themeColor="background1" w:themeShade="80"/>
          <w:sz w:val="22"/>
          <w:szCs w:val="22"/>
        </w:rPr>
      </w:pPr>
      <w:r w:rsidRPr="00952F64">
        <w:rPr>
          <w:i/>
          <w:iCs/>
          <w:color w:val="808080" w:themeColor="background1" w:themeShade="80"/>
          <w:sz w:val="22"/>
          <w:szCs w:val="22"/>
        </w:rPr>
        <w:t>Si la entidad empleadora cuenta con un protocolo para la gestión del riesgo de contagio de COVID-19, deberá revisar que contenga los elementos definidos en e</w:t>
      </w:r>
      <w:r w:rsidR="002A0D7E">
        <w:rPr>
          <w:i/>
          <w:iCs/>
          <w:color w:val="808080" w:themeColor="background1" w:themeShade="80"/>
          <w:sz w:val="22"/>
          <w:szCs w:val="22"/>
        </w:rPr>
        <w:t>ste</w:t>
      </w:r>
      <w:r w:rsidRPr="00952F64">
        <w:rPr>
          <w:i/>
          <w:iCs/>
          <w:color w:val="808080" w:themeColor="background1" w:themeShade="80"/>
          <w:sz w:val="22"/>
          <w:szCs w:val="22"/>
        </w:rPr>
        <w:t xml:space="preserve"> protocolo tipo y realizar los ajustes</w:t>
      </w:r>
      <w:r>
        <w:rPr>
          <w:i/>
          <w:iCs/>
          <w:color w:val="808080" w:themeColor="background1" w:themeShade="80"/>
          <w:sz w:val="22"/>
          <w:szCs w:val="22"/>
        </w:rPr>
        <w:t xml:space="preserve"> que</w:t>
      </w:r>
      <w:r w:rsidRPr="00952F64">
        <w:rPr>
          <w:i/>
          <w:iCs/>
          <w:color w:val="808080" w:themeColor="background1" w:themeShade="80"/>
          <w:sz w:val="22"/>
          <w:szCs w:val="22"/>
        </w:rPr>
        <w:t xml:space="preserve"> corresponda</w:t>
      </w:r>
      <w:r>
        <w:rPr>
          <w:i/>
          <w:iCs/>
          <w:color w:val="808080" w:themeColor="background1" w:themeShade="80"/>
          <w:sz w:val="22"/>
          <w:szCs w:val="22"/>
        </w:rPr>
        <w:t>n</w:t>
      </w:r>
      <w:r w:rsidR="00E03EA9">
        <w:rPr>
          <w:i/>
          <w:iCs/>
          <w:color w:val="808080" w:themeColor="background1" w:themeShade="80"/>
          <w:sz w:val="22"/>
          <w:szCs w:val="22"/>
        </w:rPr>
        <w:t>]</w:t>
      </w:r>
    </w:p>
    <w:p w14:paraId="0A5DF6B6" w14:textId="77777777" w:rsidR="00E03EA9" w:rsidRPr="007012B4" w:rsidRDefault="00E03EA9" w:rsidP="00E03EA9">
      <w:pPr>
        <w:pStyle w:val="Default"/>
        <w:spacing w:before="360" w:after="360"/>
        <w:jc w:val="both"/>
        <w:rPr>
          <w:b/>
          <w:bCs/>
          <w:sz w:val="28"/>
          <w:szCs w:val="28"/>
        </w:rPr>
      </w:pPr>
      <w:r w:rsidRPr="007012B4">
        <w:rPr>
          <w:b/>
          <w:bCs/>
          <w:sz w:val="28"/>
          <w:szCs w:val="28"/>
        </w:rPr>
        <w:t xml:space="preserve">I. </w:t>
      </w:r>
      <w:r w:rsidRPr="0023586F">
        <w:rPr>
          <w:b/>
          <w:bCs/>
          <w:sz w:val="28"/>
          <w:szCs w:val="28"/>
        </w:rPr>
        <w:t>ANTEC</w:t>
      </w:r>
      <w:r>
        <w:rPr>
          <w:b/>
          <w:bCs/>
          <w:sz w:val="28"/>
          <w:szCs w:val="28"/>
        </w:rPr>
        <w:t xml:space="preserve">EDENTES </w:t>
      </w:r>
      <w:r w:rsidRPr="0023586F">
        <w:rPr>
          <w:b/>
          <w:bCs/>
          <w:sz w:val="28"/>
          <w:szCs w:val="28"/>
        </w:rPr>
        <w:t>GENERALES</w:t>
      </w:r>
    </w:p>
    <w:p w14:paraId="51CE4EE7" w14:textId="3EA45229" w:rsidR="00E03EA9" w:rsidRPr="000F1534" w:rsidRDefault="00E03EA9" w:rsidP="00E03EA9">
      <w:pPr>
        <w:pStyle w:val="Default"/>
        <w:spacing w:before="120" w:after="120" w:line="276" w:lineRule="auto"/>
        <w:jc w:val="both"/>
        <w:rPr>
          <w:rFonts w:ascii="Times New Roman" w:hAnsi="Times New Roman" w:cs="Times New Roman"/>
          <w:color w:val="auto"/>
          <w:sz w:val="22"/>
          <w:szCs w:val="22"/>
        </w:rPr>
      </w:pPr>
      <w:r w:rsidRPr="000F1534">
        <w:rPr>
          <w:sz w:val="22"/>
          <w:szCs w:val="22"/>
        </w:rPr>
        <w:t xml:space="preserve">En el marco </w:t>
      </w:r>
      <w:r w:rsidR="003D7EF4">
        <w:rPr>
          <w:rFonts w:eastAsia="Calibri"/>
          <w:sz w:val="22"/>
          <w:szCs w:val="22"/>
        </w:rPr>
        <w:t>la alerta sanitaria que se ha extendido en el país y la nueva fase de apertura que rige desde el 1 de octubre de 2022, considerando además lo establecido en la Ley N°21.342</w:t>
      </w:r>
      <w:r w:rsidRPr="000F1534">
        <w:rPr>
          <w:sz w:val="22"/>
          <w:szCs w:val="22"/>
        </w:rPr>
        <w:t xml:space="preserve">, la </w:t>
      </w:r>
      <w:r w:rsidRPr="00157BE8">
        <w:rPr>
          <w:sz w:val="22"/>
          <w:szCs w:val="22"/>
        </w:rPr>
        <w:t>entidad empleadora</w:t>
      </w:r>
      <w:r w:rsidRPr="000F1534">
        <w:rPr>
          <w:sz w:val="22"/>
          <w:szCs w:val="22"/>
        </w:rPr>
        <w:t xml:space="preserve"> </w:t>
      </w:r>
      <w:r w:rsidRPr="000F1534">
        <w:rPr>
          <w:i/>
          <w:iCs/>
          <w:color w:val="808080" w:themeColor="background1" w:themeShade="80"/>
          <w:sz w:val="22"/>
          <w:szCs w:val="22"/>
          <w:u w:val="dotted"/>
        </w:rPr>
        <w:t xml:space="preserve">[nombre de la </w:t>
      </w:r>
      <w:r w:rsidRPr="00157BE8">
        <w:rPr>
          <w:i/>
          <w:iCs/>
          <w:color w:val="808080" w:themeColor="background1" w:themeShade="80"/>
          <w:sz w:val="22"/>
          <w:szCs w:val="22"/>
          <w:u w:val="dotted"/>
        </w:rPr>
        <w:t>entidad empleadora</w:t>
      </w:r>
      <w:r w:rsidRPr="000F1534">
        <w:rPr>
          <w:color w:val="808080" w:themeColor="background1" w:themeShade="80"/>
          <w:sz w:val="22"/>
          <w:szCs w:val="22"/>
        </w:rPr>
        <w:t xml:space="preserve">] </w:t>
      </w:r>
      <w:r w:rsidRPr="000F1534">
        <w:rPr>
          <w:sz w:val="22"/>
          <w:szCs w:val="22"/>
        </w:rPr>
        <w:t>establece las siguientes acciones para la gestión preventiva</w:t>
      </w:r>
      <w:r>
        <w:rPr>
          <w:sz w:val="22"/>
          <w:szCs w:val="22"/>
        </w:rPr>
        <w:t>,</w:t>
      </w:r>
      <w:r w:rsidRPr="000F1534">
        <w:rPr>
          <w:sz w:val="22"/>
          <w:szCs w:val="22"/>
        </w:rPr>
        <w:t xml:space="preserve"> dirigidas a prevenir el contagio de COVID-19 en los lugares de trabajo, estableciendo un procedimiento y medidas que permitan brindar protección y tranquilidad para quienes desempeñan sus labores en esta </w:t>
      </w:r>
      <w:r w:rsidRPr="00157BE8">
        <w:rPr>
          <w:sz w:val="22"/>
          <w:szCs w:val="22"/>
        </w:rPr>
        <w:t>entidad empleadora</w:t>
      </w:r>
      <w:r w:rsidRPr="000F1534">
        <w:rPr>
          <w:sz w:val="22"/>
          <w:szCs w:val="22"/>
        </w:rPr>
        <w:t xml:space="preserve">. Estas medidas deberán ser cumplidas por todos los trabajadores(as). </w:t>
      </w:r>
    </w:p>
    <w:p w14:paraId="72B5C2E4" w14:textId="77777777" w:rsidR="00E03EA9" w:rsidRPr="000F1534" w:rsidRDefault="00E03EA9" w:rsidP="00E847E0">
      <w:pPr>
        <w:pStyle w:val="Default"/>
        <w:numPr>
          <w:ilvl w:val="0"/>
          <w:numId w:val="19"/>
        </w:numPr>
        <w:spacing w:before="240" w:after="240"/>
        <w:ind w:left="425" w:hanging="425"/>
        <w:rPr>
          <w:b/>
          <w:bCs/>
          <w:color w:val="auto"/>
        </w:rPr>
      </w:pPr>
      <w:r w:rsidRPr="000F1534">
        <w:rPr>
          <w:b/>
          <w:bCs/>
          <w:color w:val="auto"/>
        </w:rPr>
        <w:t xml:space="preserve">Objetivo  </w:t>
      </w:r>
    </w:p>
    <w:p w14:paraId="42028FE7" w14:textId="7190B79C" w:rsidR="00E03EA9" w:rsidRPr="000F1534" w:rsidRDefault="00E03EA9" w:rsidP="00E03EA9">
      <w:pPr>
        <w:pStyle w:val="Default"/>
        <w:spacing w:before="120" w:after="120" w:line="276" w:lineRule="auto"/>
        <w:jc w:val="both"/>
        <w:rPr>
          <w:sz w:val="22"/>
          <w:szCs w:val="22"/>
        </w:rPr>
      </w:pPr>
      <w:r w:rsidRPr="000F1534">
        <w:rPr>
          <w:sz w:val="22"/>
          <w:szCs w:val="22"/>
        </w:rPr>
        <w:t xml:space="preserve">Este documento tiene por objetivo establecer medidas preventivas para </w:t>
      </w:r>
      <w:r w:rsidR="00DB178A">
        <w:rPr>
          <w:sz w:val="22"/>
          <w:szCs w:val="22"/>
        </w:rPr>
        <w:t>prevenir</w:t>
      </w:r>
      <w:r w:rsidRPr="000F1534">
        <w:rPr>
          <w:sz w:val="22"/>
          <w:szCs w:val="22"/>
        </w:rPr>
        <w:t xml:space="preserve"> el contagio de COVID-19, que se implementarán en la </w:t>
      </w:r>
      <w:r w:rsidRPr="00157BE8">
        <w:rPr>
          <w:sz w:val="22"/>
          <w:szCs w:val="22"/>
        </w:rPr>
        <w:t>entidad empleadora</w:t>
      </w:r>
      <w:r w:rsidRPr="000F1534">
        <w:rPr>
          <w:sz w:val="22"/>
          <w:szCs w:val="22"/>
        </w:rPr>
        <w:t xml:space="preserve"> </w:t>
      </w:r>
      <w:r w:rsidRPr="000F1534">
        <w:rPr>
          <w:i/>
          <w:iCs/>
          <w:color w:val="7F7F7F" w:themeColor="text1" w:themeTint="80"/>
          <w:sz w:val="22"/>
          <w:szCs w:val="22"/>
          <w:u w:val="dotted"/>
        </w:rPr>
        <w:t xml:space="preserve">[nombre de la </w:t>
      </w:r>
      <w:r w:rsidRPr="00157BE8">
        <w:rPr>
          <w:i/>
          <w:iCs/>
          <w:color w:val="7F7F7F" w:themeColor="text1" w:themeTint="80"/>
          <w:sz w:val="22"/>
          <w:szCs w:val="22"/>
          <w:u w:val="dotted"/>
        </w:rPr>
        <w:t>entidad empleadora</w:t>
      </w:r>
      <w:r w:rsidRPr="000F1534">
        <w:rPr>
          <w:i/>
          <w:iCs/>
          <w:color w:val="808080" w:themeColor="background1" w:themeShade="80"/>
          <w:sz w:val="22"/>
          <w:szCs w:val="22"/>
        </w:rPr>
        <w:t>]</w:t>
      </w:r>
      <w:r w:rsidR="00DB178A">
        <w:rPr>
          <w:sz w:val="22"/>
          <w:szCs w:val="22"/>
        </w:rPr>
        <w:t>.</w:t>
      </w:r>
      <w:r w:rsidRPr="000F1534">
        <w:rPr>
          <w:sz w:val="22"/>
          <w:szCs w:val="22"/>
        </w:rPr>
        <w:t xml:space="preserve"> </w:t>
      </w:r>
    </w:p>
    <w:p w14:paraId="77575A1F" w14:textId="77777777" w:rsidR="00E03EA9" w:rsidRPr="000F1534" w:rsidRDefault="00E03EA9" w:rsidP="00E847E0">
      <w:pPr>
        <w:pStyle w:val="Default"/>
        <w:numPr>
          <w:ilvl w:val="0"/>
          <w:numId w:val="19"/>
        </w:numPr>
        <w:spacing w:before="240" w:after="240" w:line="276" w:lineRule="auto"/>
        <w:ind w:left="425" w:hanging="425"/>
        <w:jc w:val="both"/>
        <w:rPr>
          <w:sz w:val="22"/>
          <w:szCs w:val="22"/>
        </w:rPr>
      </w:pPr>
      <w:r w:rsidRPr="000F1534">
        <w:rPr>
          <w:b/>
          <w:bCs/>
        </w:rPr>
        <w:t>Principios y/o medidas para el control del riesgo</w:t>
      </w:r>
    </w:p>
    <w:p w14:paraId="2C9472BD" w14:textId="57E0DE58" w:rsidR="00E03EA9" w:rsidRDefault="00DB178A" w:rsidP="00DB178A">
      <w:pPr>
        <w:pStyle w:val="Default"/>
        <w:spacing w:before="120" w:after="120" w:line="276" w:lineRule="auto"/>
        <w:jc w:val="both"/>
        <w:rPr>
          <w:rFonts w:ascii="gobCL" w:hAnsi="gobCL" w:cs="gobCL"/>
        </w:rPr>
      </w:pPr>
      <w:r>
        <w:rPr>
          <w:sz w:val="22"/>
          <w:szCs w:val="22"/>
        </w:rPr>
        <w:t>En esta nueva etapa de</w:t>
      </w:r>
      <w:r w:rsidR="005539EB">
        <w:rPr>
          <w:sz w:val="22"/>
          <w:szCs w:val="22"/>
        </w:rPr>
        <w:t xml:space="preserve">l brote de </w:t>
      </w:r>
      <w:r>
        <w:rPr>
          <w:sz w:val="22"/>
          <w:szCs w:val="22"/>
        </w:rPr>
        <w:t>COVID</w:t>
      </w:r>
      <w:r w:rsidR="005539EB">
        <w:rPr>
          <w:sz w:val="22"/>
          <w:szCs w:val="22"/>
        </w:rPr>
        <w:t>-</w:t>
      </w:r>
      <w:r>
        <w:rPr>
          <w:sz w:val="22"/>
          <w:szCs w:val="22"/>
        </w:rPr>
        <w:t xml:space="preserve">19, las acciones destinadas a la </w:t>
      </w:r>
      <w:r w:rsidR="00E03EA9" w:rsidRPr="00ED4D98">
        <w:rPr>
          <w:sz w:val="22"/>
          <w:szCs w:val="22"/>
        </w:rPr>
        <w:t xml:space="preserve">protección de la salud de los trabajadores(as) y el control de riesgo de contagio </w:t>
      </w:r>
      <w:r>
        <w:rPr>
          <w:sz w:val="22"/>
          <w:szCs w:val="22"/>
        </w:rPr>
        <w:t xml:space="preserve">estará basada en lo establecido en este Protocolo siguiendo lo </w:t>
      </w:r>
      <w:r w:rsidR="005539EB">
        <w:rPr>
          <w:sz w:val="22"/>
          <w:szCs w:val="22"/>
        </w:rPr>
        <w:t>dispuesto</w:t>
      </w:r>
      <w:r>
        <w:rPr>
          <w:sz w:val="22"/>
          <w:szCs w:val="22"/>
        </w:rPr>
        <w:t xml:space="preserve"> en el artículo 4</w:t>
      </w:r>
      <w:r w:rsidR="00EE60F1">
        <w:rPr>
          <w:sz w:val="22"/>
          <w:szCs w:val="22"/>
        </w:rPr>
        <w:t>°</w:t>
      </w:r>
      <w:r>
        <w:rPr>
          <w:sz w:val="22"/>
          <w:szCs w:val="22"/>
        </w:rPr>
        <w:t xml:space="preserve"> de la Ley 21.342 y lo determinado por la Autoridad Sanitaria.</w:t>
      </w:r>
    </w:p>
    <w:p w14:paraId="560283EA" w14:textId="77777777" w:rsidR="00E03EA9" w:rsidRDefault="00E03EA9" w:rsidP="00E03EA9">
      <w:pPr>
        <w:pBdr>
          <w:top w:val="nil"/>
          <w:left w:val="nil"/>
          <w:bottom w:val="nil"/>
          <w:right w:val="nil"/>
          <w:between w:val="nil"/>
        </w:pBdr>
        <w:spacing w:before="120" w:after="120" w:line="276" w:lineRule="auto"/>
        <w:jc w:val="both"/>
        <w:rPr>
          <w:rFonts w:ascii="Calibri" w:hAnsi="Calibri" w:cs="Calibri"/>
          <w:color w:val="000000"/>
        </w:rPr>
      </w:pPr>
      <w:r w:rsidRPr="00A42C5C">
        <w:rPr>
          <w:rFonts w:ascii="Calibri" w:hAnsi="Calibri" w:cs="Calibri"/>
          <w:color w:val="000000"/>
        </w:rPr>
        <w:t xml:space="preserve">Además, se aplicarán los siguientes principios </w:t>
      </w:r>
      <w:r>
        <w:rPr>
          <w:rFonts w:ascii="Calibri" w:hAnsi="Calibri" w:cs="Calibri"/>
          <w:color w:val="000000"/>
        </w:rPr>
        <w:t>para</w:t>
      </w:r>
      <w:r w:rsidRPr="00A42C5C">
        <w:rPr>
          <w:rFonts w:ascii="Calibri" w:hAnsi="Calibri" w:cs="Calibri"/>
          <w:color w:val="000000"/>
        </w:rPr>
        <w:t xml:space="preserve"> la gestión preventiva del riesgo: </w:t>
      </w:r>
    </w:p>
    <w:p w14:paraId="398B9E3F" w14:textId="77777777" w:rsidR="00E03EA9" w:rsidRPr="000F1534" w:rsidRDefault="00E03EA9" w:rsidP="00E847E0">
      <w:pPr>
        <w:pStyle w:val="Prrafodelista"/>
        <w:widowControl/>
        <w:numPr>
          <w:ilvl w:val="0"/>
          <w:numId w:val="22"/>
        </w:numPr>
        <w:pBdr>
          <w:top w:val="nil"/>
          <w:left w:val="nil"/>
          <w:bottom w:val="nil"/>
          <w:right w:val="nil"/>
          <w:between w:val="nil"/>
        </w:pBdr>
        <w:spacing w:before="120" w:after="120" w:line="276" w:lineRule="auto"/>
        <w:ind w:left="284" w:hanging="284"/>
        <w:jc w:val="both"/>
        <w:rPr>
          <w:rFonts w:ascii="Calibri" w:hAnsi="Calibri" w:cs="Calibri"/>
          <w:color w:val="000000"/>
        </w:rPr>
      </w:pPr>
      <w:r w:rsidRPr="000F1534">
        <w:rPr>
          <w:rFonts w:ascii="Calibri" w:hAnsi="Calibri" w:cs="Calibri"/>
          <w:color w:val="000000"/>
        </w:rPr>
        <w:t xml:space="preserve">La comunicación entre los empleadores y trabajadores para permitir su involucramiento y el conocimiento de la situación en la </w:t>
      </w:r>
      <w:bookmarkStart w:id="1" w:name="_Hlk71855375"/>
      <w:r>
        <w:rPr>
          <w:rFonts w:ascii="Calibri" w:hAnsi="Calibri" w:cs="Calibri"/>
          <w:color w:val="000000"/>
        </w:rPr>
        <w:t>entidad empleadora</w:t>
      </w:r>
      <w:r w:rsidRPr="000F1534">
        <w:rPr>
          <w:rFonts w:ascii="Calibri" w:hAnsi="Calibri" w:cs="Calibri"/>
          <w:color w:val="000000"/>
        </w:rPr>
        <w:t xml:space="preserve"> </w:t>
      </w:r>
      <w:bookmarkEnd w:id="1"/>
      <w:r w:rsidRPr="000F1534">
        <w:rPr>
          <w:rFonts w:ascii="Calibri" w:hAnsi="Calibri" w:cs="Calibri"/>
          <w:color w:val="000000"/>
        </w:rPr>
        <w:t>respecto a la implementación de las medidas.</w:t>
      </w:r>
    </w:p>
    <w:p w14:paraId="3C42A27D" w14:textId="7AE93623" w:rsidR="00E03EA9" w:rsidRPr="000F1534" w:rsidRDefault="00E03EA9" w:rsidP="00E847E0">
      <w:pPr>
        <w:pStyle w:val="Prrafodelista"/>
        <w:widowControl/>
        <w:numPr>
          <w:ilvl w:val="0"/>
          <w:numId w:val="22"/>
        </w:numPr>
        <w:pBdr>
          <w:top w:val="nil"/>
          <w:left w:val="nil"/>
          <w:bottom w:val="nil"/>
          <w:right w:val="nil"/>
          <w:between w:val="nil"/>
        </w:pBdr>
        <w:spacing w:before="120" w:after="120" w:line="276" w:lineRule="auto"/>
        <w:ind w:left="284" w:hanging="284"/>
        <w:jc w:val="both"/>
        <w:rPr>
          <w:rFonts w:ascii="Calibri" w:hAnsi="Calibri" w:cs="Calibri"/>
          <w:color w:val="000000"/>
        </w:rPr>
      </w:pPr>
      <w:r w:rsidRPr="000F1534">
        <w:rPr>
          <w:rFonts w:ascii="Calibri" w:hAnsi="Calibri" w:cs="Calibri"/>
          <w:color w:val="000000"/>
        </w:rPr>
        <w:t xml:space="preserve">El autocuidado de los trabajadores en el cumplimiento de las medidas a implementar, </w:t>
      </w:r>
      <w:r w:rsidR="00464BC8">
        <w:rPr>
          <w:rFonts w:ascii="Calibri" w:hAnsi="Calibri" w:cs="Calibri"/>
          <w:color w:val="000000"/>
        </w:rPr>
        <w:t xml:space="preserve">el </w:t>
      </w:r>
      <w:r w:rsidRPr="000F1534">
        <w:rPr>
          <w:rFonts w:ascii="Calibri" w:hAnsi="Calibri" w:cs="Calibri"/>
          <w:color w:val="000000"/>
        </w:rPr>
        <w:t xml:space="preserve">cuidado </w:t>
      </w:r>
      <w:r w:rsidR="00695D76">
        <w:rPr>
          <w:rFonts w:ascii="Calibri" w:hAnsi="Calibri" w:cs="Calibri"/>
          <w:color w:val="000000"/>
        </w:rPr>
        <w:t xml:space="preserve">mutuo entre </w:t>
      </w:r>
      <w:r w:rsidRPr="000F1534">
        <w:rPr>
          <w:rFonts w:ascii="Calibri" w:hAnsi="Calibri" w:cs="Calibri"/>
          <w:color w:val="000000"/>
        </w:rPr>
        <w:t xml:space="preserve">ellos y </w:t>
      </w:r>
      <w:r w:rsidR="00695D76">
        <w:rPr>
          <w:rFonts w:ascii="Calibri" w:hAnsi="Calibri" w:cs="Calibri"/>
          <w:color w:val="000000"/>
        </w:rPr>
        <w:t xml:space="preserve">el cuidado </w:t>
      </w:r>
      <w:r w:rsidRPr="000F1534">
        <w:rPr>
          <w:rFonts w:ascii="Calibri" w:hAnsi="Calibri" w:cs="Calibri"/>
          <w:color w:val="000000"/>
        </w:rPr>
        <w:t xml:space="preserve">de su entorno. </w:t>
      </w:r>
    </w:p>
    <w:p w14:paraId="4381BBAC" w14:textId="26EA3C0B" w:rsidR="00DB178A" w:rsidRPr="00DB178A" w:rsidRDefault="00E03EA9" w:rsidP="002E4843">
      <w:pPr>
        <w:pStyle w:val="Prrafodelista"/>
        <w:widowControl/>
        <w:numPr>
          <w:ilvl w:val="0"/>
          <w:numId w:val="22"/>
        </w:numPr>
        <w:pBdr>
          <w:top w:val="nil"/>
          <w:left w:val="nil"/>
          <w:bottom w:val="nil"/>
          <w:right w:val="nil"/>
          <w:between w:val="nil"/>
        </w:pBdr>
        <w:spacing w:before="120" w:after="120" w:line="276" w:lineRule="auto"/>
        <w:ind w:left="284" w:hanging="284"/>
        <w:jc w:val="both"/>
        <w:rPr>
          <w:rFonts w:ascii="Calibri" w:hAnsi="Calibri" w:cs="Calibri"/>
          <w:color w:val="000000"/>
        </w:rPr>
      </w:pPr>
      <w:r w:rsidRPr="00DB178A">
        <w:rPr>
          <w:rFonts w:ascii="Calibri" w:hAnsi="Calibri" w:cs="Calibri"/>
          <w:color w:val="000000"/>
        </w:rPr>
        <w:t>La participación de los trabajadores en las acciones que se definan en esta materia</w:t>
      </w:r>
      <w:r w:rsidR="00DB178A">
        <w:rPr>
          <w:rFonts w:ascii="Calibri" w:hAnsi="Calibri" w:cs="Calibri"/>
          <w:color w:val="000000"/>
        </w:rPr>
        <w:t>.</w:t>
      </w:r>
    </w:p>
    <w:p w14:paraId="072E09B1" w14:textId="77777777" w:rsidR="00E03EA9" w:rsidRPr="009D482E" w:rsidRDefault="00E03EA9" w:rsidP="00E847E0">
      <w:pPr>
        <w:pStyle w:val="Default"/>
        <w:numPr>
          <w:ilvl w:val="0"/>
          <w:numId w:val="19"/>
        </w:numPr>
        <w:spacing w:before="360" w:after="360"/>
        <w:ind w:left="425" w:hanging="425"/>
        <w:rPr>
          <w:rFonts w:eastAsia="Calibri"/>
          <w:b/>
          <w:bCs/>
          <w:lang w:eastAsia="es-CL"/>
        </w:rPr>
      </w:pPr>
      <w:r w:rsidRPr="009D482E">
        <w:rPr>
          <w:b/>
          <w:bCs/>
          <w:color w:val="auto"/>
        </w:rPr>
        <w:t>Alcance</w:t>
      </w:r>
    </w:p>
    <w:p w14:paraId="0C3678B6" w14:textId="77777777" w:rsidR="00E03EA9" w:rsidRPr="007012B4" w:rsidRDefault="00E03EA9" w:rsidP="00E03EA9">
      <w:pPr>
        <w:pStyle w:val="Default"/>
        <w:spacing w:before="120" w:after="120" w:line="276" w:lineRule="auto"/>
        <w:jc w:val="both"/>
      </w:pPr>
      <w:r w:rsidRPr="007012B4">
        <w:rPr>
          <w:sz w:val="22"/>
          <w:szCs w:val="22"/>
        </w:rPr>
        <w:t xml:space="preserve">Este </w:t>
      </w:r>
      <w:r>
        <w:rPr>
          <w:sz w:val="22"/>
          <w:szCs w:val="22"/>
        </w:rPr>
        <w:t>P</w:t>
      </w:r>
      <w:r w:rsidRPr="007012B4">
        <w:rPr>
          <w:sz w:val="22"/>
          <w:szCs w:val="22"/>
        </w:rPr>
        <w:t xml:space="preserve">rotocolo aplicará a todos los trabajadores presentes en </w:t>
      </w:r>
      <w:r w:rsidRPr="00903F2D">
        <w:rPr>
          <w:color w:val="7F7F7F" w:themeColor="text1" w:themeTint="80"/>
          <w:sz w:val="22"/>
          <w:szCs w:val="22"/>
        </w:rPr>
        <w:t>[</w:t>
      </w:r>
      <w:r w:rsidRPr="00903F2D">
        <w:rPr>
          <w:i/>
          <w:iCs/>
          <w:color w:val="7F7F7F" w:themeColor="text1" w:themeTint="80"/>
          <w:sz w:val="22"/>
          <w:szCs w:val="22"/>
        </w:rPr>
        <w:t xml:space="preserve">nombre de la </w:t>
      </w:r>
      <w:r w:rsidRPr="00157BE8">
        <w:rPr>
          <w:i/>
          <w:iCs/>
          <w:color w:val="7F7F7F" w:themeColor="text1" w:themeTint="80"/>
          <w:sz w:val="22"/>
          <w:szCs w:val="22"/>
        </w:rPr>
        <w:t>entidad empleadora</w:t>
      </w:r>
      <w:r w:rsidRPr="00903F2D">
        <w:rPr>
          <w:i/>
          <w:iCs/>
          <w:color w:val="7F7F7F" w:themeColor="text1" w:themeTint="80"/>
          <w:sz w:val="22"/>
          <w:szCs w:val="22"/>
        </w:rPr>
        <w:t xml:space="preserve">, dependencia o dependencias de la </w:t>
      </w:r>
      <w:r w:rsidRPr="00157BE8">
        <w:rPr>
          <w:i/>
          <w:iCs/>
          <w:color w:val="7F7F7F" w:themeColor="text1" w:themeTint="80"/>
          <w:sz w:val="22"/>
          <w:szCs w:val="22"/>
        </w:rPr>
        <w:t>entidad empleadora</w:t>
      </w:r>
      <w:r w:rsidRPr="00903F2D">
        <w:rPr>
          <w:i/>
          <w:iCs/>
          <w:color w:val="7F7F7F" w:themeColor="text1" w:themeTint="80"/>
          <w:sz w:val="22"/>
          <w:szCs w:val="22"/>
        </w:rPr>
        <w:t>, según corresponda</w:t>
      </w:r>
      <w:r w:rsidRPr="00903F2D">
        <w:rPr>
          <w:color w:val="7F7F7F" w:themeColor="text1" w:themeTint="80"/>
          <w:sz w:val="22"/>
          <w:szCs w:val="22"/>
        </w:rPr>
        <w:t>], [</w:t>
      </w:r>
      <w:r w:rsidRPr="00903F2D">
        <w:rPr>
          <w:i/>
          <w:iCs/>
          <w:color w:val="7F7F7F" w:themeColor="text1" w:themeTint="80"/>
          <w:sz w:val="22"/>
          <w:szCs w:val="22"/>
        </w:rPr>
        <w:t>independiente de su relación contractual, contratistas, subcontratistas y de los proveedores</w:t>
      </w:r>
      <w:r w:rsidRPr="00903F2D">
        <w:rPr>
          <w:color w:val="7F7F7F" w:themeColor="text1" w:themeTint="80"/>
          <w:sz w:val="22"/>
          <w:szCs w:val="22"/>
        </w:rPr>
        <w:t xml:space="preserve">]. </w:t>
      </w:r>
      <w:r w:rsidRPr="00903F2D">
        <w:rPr>
          <w:sz w:val="22"/>
          <w:szCs w:val="22"/>
        </w:rPr>
        <w:t>Ad</w:t>
      </w:r>
      <w:r w:rsidRPr="007012B4">
        <w:rPr>
          <w:sz w:val="22"/>
          <w:szCs w:val="22"/>
        </w:rPr>
        <w:t>emás,</w:t>
      </w:r>
      <w:r>
        <w:rPr>
          <w:sz w:val="22"/>
          <w:szCs w:val="22"/>
        </w:rPr>
        <w:t xml:space="preserve"> se aplicará</w:t>
      </w:r>
      <w:r w:rsidRPr="007012B4">
        <w:rPr>
          <w:sz w:val="22"/>
          <w:szCs w:val="22"/>
        </w:rPr>
        <w:t>,</w:t>
      </w:r>
      <w:r>
        <w:rPr>
          <w:sz w:val="22"/>
          <w:szCs w:val="22"/>
        </w:rPr>
        <w:t xml:space="preserve"> en lo que resulte pertinente,</w:t>
      </w:r>
      <w:r w:rsidRPr="007012B4">
        <w:rPr>
          <w:sz w:val="22"/>
          <w:szCs w:val="22"/>
        </w:rPr>
        <w:t xml:space="preserve"> a las visitas, usuarios o clientes que acudan a nuestras dependencias.</w:t>
      </w:r>
    </w:p>
    <w:p w14:paraId="20C19471" w14:textId="2A7A022C" w:rsidR="00E03EA9" w:rsidRPr="009D482E" w:rsidRDefault="00E03EA9" w:rsidP="00DB178A">
      <w:pPr>
        <w:pStyle w:val="Default"/>
        <w:spacing w:before="360" w:after="360"/>
        <w:rPr>
          <w:b/>
          <w:bCs/>
          <w:color w:val="auto"/>
        </w:rPr>
      </w:pPr>
      <w:r w:rsidRPr="009D482E">
        <w:rPr>
          <w:rFonts w:asciiTheme="minorHAnsi" w:hAnsiTheme="minorHAnsi" w:cstheme="minorHAnsi"/>
          <w:noProof/>
          <w:sz w:val="20"/>
          <w:szCs w:val="20"/>
          <w:lang w:eastAsia="es-CL"/>
        </w:rPr>
        <mc:AlternateContent>
          <mc:Choice Requires="wps">
            <w:drawing>
              <wp:anchor distT="0" distB="0" distL="114300" distR="114300" simplePos="0" relativeHeight="251665408" behindDoc="0" locked="0" layoutInCell="1" allowOverlap="1" wp14:anchorId="73A67A63" wp14:editId="54B228D7">
                <wp:simplePos x="0" y="0"/>
                <wp:positionH relativeFrom="column">
                  <wp:posOffset>3131820</wp:posOffset>
                </wp:positionH>
                <wp:positionV relativeFrom="paragraph">
                  <wp:posOffset>27940</wp:posOffset>
                </wp:positionV>
                <wp:extent cx="2959100" cy="333375"/>
                <wp:effectExtent l="2076450" t="361950" r="12700" b="28575"/>
                <wp:wrapNone/>
                <wp:docPr id="29" name="Globo: línea doblada 29"/>
                <wp:cNvGraphicFramePr/>
                <a:graphic xmlns:a="http://schemas.openxmlformats.org/drawingml/2006/main">
                  <a:graphicData uri="http://schemas.microsoft.com/office/word/2010/wordprocessingShape">
                    <wps:wsp>
                      <wps:cNvSpPr/>
                      <wps:spPr>
                        <a:xfrm>
                          <a:off x="0" y="0"/>
                          <a:ext cx="2959100" cy="333375"/>
                        </a:xfrm>
                        <a:prstGeom prst="borderCallout2">
                          <a:avLst>
                            <a:gd name="adj1" fmla="val 19867"/>
                            <a:gd name="adj2" fmla="val -688"/>
                            <a:gd name="adj3" fmla="val 18750"/>
                            <a:gd name="adj4" fmla="val -16667"/>
                            <a:gd name="adj5" fmla="val -101904"/>
                            <a:gd name="adj6" fmla="val -70274"/>
                          </a:avLst>
                        </a:prstGeom>
                        <a:solidFill>
                          <a:sysClr val="window" lastClr="FFFFFF"/>
                        </a:solidFill>
                        <a:ln w="12700" cap="flat" cmpd="sng" algn="ctr">
                          <a:solidFill>
                            <a:srgbClr val="70AD47"/>
                          </a:solidFill>
                          <a:prstDash val="solid"/>
                          <a:miter lim="800000"/>
                        </a:ln>
                        <a:effectLst/>
                      </wps:spPr>
                      <wps:txbx>
                        <w:txbxContent>
                          <w:p w14:paraId="27491C9E" w14:textId="77777777" w:rsidR="00B91E36" w:rsidRPr="00A87512" w:rsidRDefault="00B91E36" w:rsidP="00E03EA9">
                            <w:pPr>
                              <w:jc w:val="center"/>
                              <w:rPr>
                                <w:sz w:val="20"/>
                                <w:szCs w:val="20"/>
                              </w:rPr>
                            </w:pPr>
                            <w:r w:rsidRPr="006F0968">
                              <w:t xml:space="preserve"> </w:t>
                            </w:r>
                            <w:r w:rsidRPr="00A87512">
                              <w:rPr>
                                <w:sz w:val="20"/>
                                <w:szCs w:val="20"/>
                              </w:rPr>
                              <w:t>Cuando corresponda, incorpore esta información</w:t>
                            </w:r>
                            <w:r>
                              <w:rPr>
                                <w:sz w:val="20"/>
                                <w:szCs w:val="20"/>
                              </w:rPr>
                              <w:t>.</w:t>
                            </w:r>
                          </w:p>
                          <w:p w14:paraId="3ADB98B7" w14:textId="77777777" w:rsidR="00B91E36" w:rsidRPr="006F0968" w:rsidRDefault="00B91E36" w:rsidP="00E03EA9">
                            <w:pPr>
                              <w:jc w:val="center"/>
                              <w:rPr>
                                <w:sz w:val="20"/>
                                <w:szCs w:val="20"/>
                              </w:rPr>
                            </w:pPr>
                          </w:p>
                          <w:p w14:paraId="157E6A9E" w14:textId="77777777" w:rsidR="00B91E36" w:rsidRPr="00883B67" w:rsidRDefault="00B91E36" w:rsidP="00E03EA9">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A67A6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Globo: línea doblada 29" o:spid="_x0000_s1026" type="#_x0000_t48" style="position:absolute;margin-left:246.6pt;margin-top:2.2pt;width:233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" adj="-15179,-22011,,,-149,4291" fillcolor="window" strokecolor="#70ad47" strokeweight="1pt">
                <v:textbox>
                  <w:txbxContent>
                    <w:p w14:paraId="27491C9E" w14:textId="77777777" w:rsidR="00B91E36" w:rsidRPr="00A87512" w:rsidRDefault="00B91E36" w:rsidP="00E03EA9">
                      <w:pPr>
                        <w:jc w:val="center"/>
                        <w:rPr>
                          <w:sz w:val="20"/>
                          <w:szCs w:val="20"/>
                        </w:rPr>
                      </w:pPr>
                      <w:r w:rsidRPr="006F0968">
                        <w:t xml:space="preserve"> </w:t>
                      </w:r>
                      <w:r w:rsidRPr="00A87512">
                        <w:rPr>
                          <w:sz w:val="20"/>
                          <w:szCs w:val="20"/>
                        </w:rPr>
                        <w:t>Cuando corresponda, incorpore esta información</w:t>
                      </w:r>
                      <w:r>
                        <w:rPr>
                          <w:sz w:val="20"/>
                          <w:szCs w:val="20"/>
                        </w:rPr>
                        <w:t>.</w:t>
                      </w:r>
                    </w:p>
                    <w:p w14:paraId="3ADB98B7" w14:textId="77777777" w:rsidR="00B91E36" w:rsidRPr="006F0968" w:rsidRDefault="00B91E36" w:rsidP="00E03EA9">
                      <w:pPr>
                        <w:jc w:val="center"/>
                        <w:rPr>
                          <w:sz w:val="20"/>
                          <w:szCs w:val="20"/>
                        </w:rPr>
                      </w:pPr>
                    </w:p>
                    <w:p w14:paraId="157E6A9E" w14:textId="77777777" w:rsidR="00B91E36" w:rsidRPr="00883B67" w:rsidRDefault="00B91E36" w:rsidP="00E03EA9">
                      <w:pPr>
                        <w:jc w:val="center"/>
                        <w:rPr>
                          <w:sz w:val="20"/>
                          <w:szCs w:val="20"/>
                        </w:rPr>
                      </w:pPr>
                    </w:p>
                  </w:txbxContent>
                </v:textbox>
              </v:shape>
            </w:pict>
          </mc:Fallback>
        </mc:AlternateContent>
      </w:r>
    </w:p>
    <w:p w14:paraId="27748E8A" w14:textId="77777777" w:rsidR="00EE60F1" w:rsidRPr="00EE60F1" w:rsidRDefault="00EE60F1" w:rsidP="00EE60F1">
      <w:pPr>
        <w:pStyle w:val="Default"/>
        <w:spacing w:before="360" w:after="360" w:line="276" w:lineRule="auto"/>
        <w:ind w:left="425"/>
        <w:rPr>
          <w:b/>
          <w:bCs/>
          <w:color w:val="auto"/>
          <w:sz w:val="28"/>
          <w:szCs w:val="28"/>
        </w:rPr>
      </w:pPr>
    </w:p>
    <w:p w14:paraId="6F2CB1E8" w14:textId="738DF172" w:rsidR="00E03EA9" w:rsidRPr="009D482E" w:rsidRDefault="00E03EA9" w:rsidP="00E847E0">
      <w:pPr>
        <w:pStyle w:val="Default"/>
        <w:numPr>
          <w:ilvl w:val="0"/>
          <w:numId w:val="19"/>
        </w:numPr>
        <w:spacing w:before="360" w:after="360" w:line="276" w:lineRule="auto"/>
        <w:ind w:left="425" w:hanging="425"/>
        <w:rPr>
          <w:b/>
          <w:bCs/>
          <w:color w:val="auto"/>
          <w:sz w:val="28"/>
          <w:szCs w:val="28"/>
        </w:rPr>
      </w:pPr>
      <w:r w:rsidRPr="009D482E">
        <w:rPr>
          <w:b/>
          <w:bCs/>
          <w:color w:val="auto"/>
        </w:rPr>
        <w:lastRenderedPageBreak/>
        <w:t xml:space="preserve">Organización para la Gestión del Riesgo </w:t>
      </w:r>
    </w:p>
    <w:p w14:paraId="20B205A6" w14:textId="77777777" w:rsidR="00E03EA9" w:rsidRPr="00CC56B4" w:rsidRDefault="00E03EA9" w:rsidP="00E03EA9">
      <w:pPr>
        <w:pStyle w:val="NormalWeb"/>
        <w:shd w:val="clear" w:color="auto" w:fill="FFFFFF"/>
        <w:spacing w:before="120" w:after="120" w:line="276" w:lineRule="auto"/>
        <w:jc w:val="both"/>
        <w:rPr>
          <w:rFonts w:asciiTheme="minorHAnsi" w:hAnsiTheme="minorHAnsi" w:cstheme="minorHAnsi"/>
          <w:sz w:val="22"/>
          <w:szCs w:val="22"/>
        </w:rPr>
      </w:pPr>
      <w:r w:rsidRPr="00CC56B4">
        <w:rPr>
          <w:rFonts w:asciiTheme="minorHAnsi" w:hAnsiTheme="minorHAnsi" w:cstheme="minorHAnsi"/>
          <w:sz w:val="22"/>
          <w:szCs w:val="22"/>
        </w:rPr>
        <w:t>En la confección de este Protocolo participaron las siguientes personas:</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sdt>
        <w:sdtPr>
          <w:rPr>
            <w:rFonts w:eastAsia="Times New Roman" w:cstheme="minorHAnsi"/>
            <w:sz w:val="20"/>
            <w:szCs w:val="20"/>
            <w:lang w:eastAsia="es-CL"/>
          </w:rPr>
          <w:tag w:val="goog_rdk_200"/>
          <w:id w:val="464017851"/>
        </w:sdtPr>
        <w:sdtEndPr/>
        <w:sdtContent>
          <w:tr w:rsidR="00E03EA9" w:rsidRPr="00F02F95" w14:paraId="617CBAE1" w14:textId="77777777" w:rsidTr="00047443">
            <w:trPr>
              <w:jc w:val="center"/>
            </w:trPr>
            <w:tc>
              <w:tcPr>
                <w:tcW w:w="3116" w:type="dxa"/>
                <w:shd w:val="clear" w:color="auto" w:fill="DBE5F1" w:themeFill="accent1" w:themeFillTint="33"/>
                <w:vAlign w:val="center"/>
              </w:tcPr>
              <w:sdt>
                <w:sdtPr>
                  <w:rPr>
                    <w:rFonts w:eastAsia="Times New Roman" w:cstheme="minorHAnsi"/>
                    <w:sz w:val="20"/>
                    <w:szCs w:val="20"/>
                    <w:lang w:eastAsia="es-CL"/>
                  </w:rPr>
                  <w:tag w:val="goog_rdk_202"/>
                  <w:id w:val="-1012999452"/>
                </w:sdtPr>
                <w:sdtEndPr/>
                <w:sdtContent>
                  <w:p w14:paraId="688F7F27" w14:textId="77777777" w:rsidR="00E03EA9" w:rsidRPr="00CC56B4" w:rsidRDefault="00B942BE" w:rsidP="00047443">
                    <w:pPr>
                      <w:pBdr>
                        <w:top w:val="nil"/>
                        <w:left w:val="nil"/>
                        <w:bottom w:val="nil"/>
                        <w:right w:val="nil"/>
                        <w:between w:val="nil"/>
                      </w:pBdr>
                      <w:jc w:val="both"/>
                      <w:rPr>
                        <w:rFonts w:eastAsia="Times New Roman" w:cstheme="minorHAnsi"/>
                        <w:sz w:val="20"/>
                        <w:szCs w:val="20"/>
                        <w:lang w:eastAsia="es-CL"/>
                      </w:rPr>
                    </w:pPr>
                    <w:sdt>
                      <w:sdtPr>
                        <w:rPr>
                          <w:rFonts w:eastAsia="Times New Roman" w:cstheme="minorHAnsi"/>
                          <w:sz w:val="20"/>
                          <w:szCs w:val="20"/>
                          <w:lang w:eastAsia="es-CL"/>
                        </w:rPr>
                        <w:tag w:val="goog_rdk_201"/>
                        <w:id w:val="432251876"/>
                      </w:sdtPr>
                      <w:sdtEndPr/>
                      <w:sdtContent>
                        <w:r w:rsidR="00E03EA9" w:rsidRPr="00CC56B4">
                          <w:rPr>
                            <w:rFonts w:eastAsia="Times New Roman" w:cstheme="minorHAnsi"/>
                            <w:sz w:val="20"/>
                            <w:szCs w:val="20"/>
                            <w:lang w:eastAsia="es-CL"/>
                          </w:rPr>
                          <w:t>Nombre del participante</w:t>
                        </w:r>
                      </w:sdtContent>
                    </w:sdt>
                  </w:p>
                </w:sdtContent>
              </w:sdt>
            </w:tc>
            <w:tc>
              <w:tcPr>
                <w:tcW w:w="3117" w:type="dxa"/>
                <w:shd w:val="clear" w:color="auto" w:fill="DBE5F1" w:themeFill="accent1" w:themeFillTint="33"/>
                <w:vAlign w:val="center"/>
              </w:tcPr>
              <w:p w14:paraId="640DF0CE" w14:textId="77777777" w:rsidR="00E03EA9" w:rsidRPr="00CC56B4" w:rsidRDefault="00E03EA9" w:rsidP="00047443">
                <w:pPr>
                  <w:pBdr>
                    <w:top w:val="nil"/>
                    <w:left w:val="nil"/>
                    <w:bottom w:val="nil"/>
                    <w:right w:val="nil"/>
                    <w:between w:val="nil"/>
                  </w:pBdr>
                  <w:jc w:val="both"/>
                  <w:rPr>
                    <w:rFonts w:eastAsia="Times New Roman" w:cstheme="minorHAnsi"/>
                    <w:sz w:val="20"/>
                    <w:szCs w:val="20"/>
                    <w:lang w:eastAsia="es-CL"/>
                  </w:rPr>
                </w:pPr>
                <w:r>
                  <w:rPr>
                    <w:rFonts w:eastAsia="Times New Roman" w:cstheme="minorHAnsi"/>
                    <w:sz w:val="20"/>
                    <w:szCs w:val="20"/>
                    <w:lang w:eastAsia="es-CL"/>
                  </w:rPr>
                  <w:t>Cargo</w:t>
                </w:r>
              </w:p>
            </w:tc>
            <w:tc>
              <w:tcPr>
                <w:tcW w:w="3117" w:type="dxa"/>
                <w:shd w:val="clear" w:color="auto" w:fill="DBE5F1" w:themeFill="accent1" w:themeFillTint="33"/>
                <w:vAlign w:val="center"/>
              </w:tcPr>
              <w:sdt>
                <w:sdtPr>
                  <w:rPr>
                    <w:rFonts w:eastAsia="Times New Roman" w:cstheme="minorHAnsi"/>
                    <w:sz w:val="20"/>
                    <w:szCs w:val="20"/>
                    <w:lang w:eastAsia="es-CL"/>
                  </w:rPr>
                  <w:tag w:val="goog_rdk_206"/>
                  <w:id w:val="1210541890"/>
                </w:sdtPr>
                <w:sdtEndPr/>
                <w:sdtContent>
                  <w:p w14:paraId="05DBEF6C" w14:textId="77777777" w:rsidR="00E03EA9" w:rsidRPr="006446F1" w:rsidRDefault="00B942BE" w:rsidP="00047443">
                    <w:pPr>
                      <w:pBdr>
                        <w:top w:val="nil"/>
                        <w:left w:val="nil"/>
                        <w:bottom w:val="nil"/>
                        <w:right w:val="nil"/>
                        <w:between w:val="nil"/>
                      </w:pBdr>
                      <w:jc w:val="both"/>
                      <w:rPr>
                        <w:rFonts w:eastAsia="Times New Roman" w:cstheme="minorHAnsi"/>
                        <w:sz w:val="20"/>
                        <w:szCs w:val="20"/>
                        <w:lang w:eastAsia="es-CL"/>
                      </w:rPr>
                    </w:pPr>
                    <w:sdt>
                      <w:sdtPr>
                        <w:rPr>
                          <w:rFonts w:eastAsia="Times New Roman" w:cstheme="minorHAnsi"/>
                          <w:sz w:val="20"/>
                          <w:szCs w:val="20"/>
                          <w:lang w:eastAsia="es-CL"/>
                        </w:rPr>
                        <w:tag w:val="goog_rdk_205"/>
                        <w:id w:val="-2071644570"/>
                      </w:sdtPr>
                      <w:sdtEndPr/>
                      <w:sdtContent>
                        <w:r w:rsidR="00E03EA9" w:rsidRPr="00CC56B4">
                          <w:rPr>
                            <w:rFonts w:eastAsia="Times New Roman" w:cstheme="minorHAnsi"/>
                            <w:sz w:val="20"/>
                            <w:szCs w:val="20"/>
                            <w:lang w:eastAsia="es-CL"/>
                          </w:rPr>
                          <w:t>Correo electrónico</w:t>
                        </w:r>
                      </w:sdtContent>
                    </w:sdt>
                  </w:p>
                </w:sdtContent>
              </w:sdt>
            </w:tc>
          </w:tr>
        </w:sdtContent>
      </w:sdt>
      <w:sdt>
        <w:sdtPr>
          <w:rPr>
            <w:rFonts w:ascii="Calibri" w:eastAsia="Calibri" w:hAnsi="Calibri" w:cs="Calibri"/>
            <w:lang w:eastAsia="es-CL"/>
          </w:rPr>
          <w:tag w:val="goog_rdk_207"/>
          <w:id w:val="-207569869"/>
        </w:sdtPr>
        <w:sdtEndPr/>
        <w:sdtContent>
          <w:tr w:rsidR="00E03EA9" w:rsidRPr="00F02F95" w14:paraId="4F5AEEBE" w14:textId="77777777" w:rsidTr="00047443">
            <w:trPr>
              <w:cantSplit/>
              <w:trHeight w:val="340"/>
              <w:jc w:val="center"/>
            </w:trPr>
            <w:tc>
              <w:tcPr>
                <w:tcW w:w="3116" w:type="dxa"/>
              </w:tcPr>
              <w:sdt>
                <w:sdtPr>
                  <w:rPr>
                    <w:rFonts w:ascii="Calibri" w:eastAsia="Calibri" w:hAnsi="Calibri" w:cs="Calibri"/>
                    <w:lang w:eastAsia="es-CL"/>
                  </w:rPr>
                  <w:tag w:val="goog_rdk_211"/>
                  <w:id w:val="231200297"/>
                </w:sdtPr>
                <w:sdtEndPr/>
                <w:sdtContent>
                  <w:p w14:paraId="091A2FDF" w14:textId="77777777" w:rsidR="00E03EA9" w:rsidRPr="00F02F95" w:rsidRDefault="00B942BE" w:rsidP="00047443">
                    <w:pPr>
                      <w:pBdr>
                        <w:top w:val="nil"/>
                        <w:left w:val="nil"/>
                        <w:bottom w:val="nil"/>
                        <w:right w:val="nil"/>
                        <w:between w:val="nil"/>
                      </w:pBdr>
                      <w:jc w:val="both"/>
                      <w:rPr>
                        <w:rFonts w:ascii="Calibri" w:eastAsia="Calibri" w:hAnsi="Calibri" w:cs="Calibri"/>
                        <w:color w:val="000000"/>
                        <w:lang w:eastAsia="es-CL"/>
                      </w:rPr>
                    </w:pPr>
                    <w:sdt>
                      <w:sdtPr>
                        <w:rPr>
                          <w:rFonts w:ascii="Calibri" w:eastAsia="Calibri" w:hAnsi="Calibri" w:cs="Calibri"/>
                          <w:lang w:eastAsia="es-CL"/>
                        </w:rPr>
                        <w:tag w:val="goog_rdk_210"/>
                        <w:id w:val="-1006979554"/>
                      </w:sdtPr>
                      <w:sdtEndPr/>
                      <w:sdtContent/>
                    </w:sdt>
                  </w:p>
                </w:sdtContent>
              </w:sdt>
            </w:tc>
            <w:tc>
              <w:tcPr>
                <w:tcW w:w="3117" w:type="dxa"/>
              </w:tcPr>
              <w:p w14:paraId="4CAB213A" w14:textId="77777777" w:rsidR="00E03EA9" w:rsidRPr="00F02F95" w:rsidRDefault="00E03EA9" w:rsidP="00047443">
                <w:pPr>
                  <w:pBdr>
                    <w:top w:val="nil"/>
                    <w:left w:val="nil"/>
                    <w:bottom w:val="nil"/>
                    <w:right w:val="nil"/>
                    <w:between w:val="nil"/>
                  </w:pBdr>
                  <w:jc w:val="both"/>
                  <w:rPr>
                    <w:rFonts w:ascii="Calibri" w:eastAsia="Calibri" w:hAnsi="Calibri" w:cs="Calibri"/>
                    <w:color w:val="000000"/>
                    <w:lang w:eastAsia="es-CL"/>
                  </w:rPr>
                </w:pPr>
              </w:p>
            </w:tc>
            <w:tc>
              <w:tcPr>
                <w:tcW w:w="3117" w:type="dxa"/>
              </w:tcPr>
              <w:sdt>
                <w:sdtPr>
                  <w:rPr>
                    <w:rFonts w:ascii="Calibri" w:eastAsia="Calibri" w:hAnsi="Calibri" w:cs="Calibri"/>
                    <w:lang w:eastAsia="es-CL"/>
                  </w:rPr>
                  <w:tag w:val="goog_rdk_213"/>
                  <w:id w:val="-2065712861"/>
                </w:sdtPr>
                <w:sdtEndPr/>
                <w:sdtContent>
                  <w:p w14:paraId="5C269625" w14:textId="77777777" w:rsidR="00E03EA9" w:rsidRPr="00F02F95" w:rsidRDefault="00B942BE" w:rsidP="00047443">
                    <w:pPr>
                      <w:pBdr>
                        <w:top w:val="nil"/>
                        <w:left w:val="nil"/>
                        <w:bottom w:val="nil"/>
                        <w:right w:val="nil"/>
                        <w:between w:val="nil"/>
                      </w:pBdr>
                      <w:jc w:val="both"/>
                      <w:rPr>
                        <w:rFonts w:ascii="Calibri" w:eastAsia="Calibri" w:hAnsi="Calibri" w:cs="Calibri"/>
                        <w:color w:val="000000"/>
                        <w:lang w:eastAsia="es-CL"/>
                      </w:rPr>
                    </w:pPr>
                    <w:sdt>
                      <w:sdtPr>
                        <w:rPr>
                          <w:rFonts w:ascii="Calibri" w:eastAsia="Calibri" w:hAnsi="Calibri" w:cs="Calibri"/>
                          <w:lang w:eastAsia="es-CL"/>
                        </w:rPr>
                        <w:tag w:val="goog_rdk_212"/>
                        <w:id w:val="1378199763"/>
                      </w:sdtPr>
                      <w:sdtEndPr/>
                      <w:sdtContent/>
                    </w:sdt>
                  </w:p>
                </w:sdtContent>
              </w:sdt>
            </w:tc>
          </w:tr>
        </w:sdtContent>
      </w:sdt>
      <w:sdt>
        <w:sdtPr>
          <w:rPr>
            <w:rFonts w:ascii="Calibri" w:eastAsia="Calibri" w:hAnsi="Calibri" w:cs="Calibri"/>
            <w:lang w:eastAsia="es-CL"/>
          </w:rPr>
          <w:tag w:val="goog_rdk_214"/>
          <w:id w:val="-651906487"/>
        </w:sdtPr>
        <w:sdtEndPr/>
        <w:sdtContent>
          <w:tr w:rsidR="00E03EA9" w:rsidRPr="00F02F95" w14:paraId="3E204BAD" w14:textId="77777777" w:rsidTr="00047443">
            <w:trPr>
              <w:cantSplit/>
              <w:trHeight w:val="340"/>
              <w:jc w:val="center"/>
            </w:trPr>
            <w:tc>
              <w:tcPr>
                <w:tcW w:w="3116" w:type="dxa"/>
              </w:tcPr>
              <w:sdt>
                <w:sdtPr>
                  <w:rPr>
                    <w:rFonts w:ascii="Calibri" w:eastAsia="Calibri" w:hAnsi="Calibri" w:cs="Calibri"/>
                    <w:lang w:eastAsia="es-CL"/>
                  </w:rPr>
                  <w:tag w:val="goog_rdk_216"/>
                  <w:id w:val="-1889105616"/>
                </w:sdtPr>
                <w:sdtEndPr/>
                <w:sdtContent>
                  <w:p w14:paraId="6E85DF0A" w14:textId="77777777" w:rsidR="00E03EA9" w:rsidRPr="00F02F95" w:rsidRDefault="00B942BE" w:rsidP="00047443">
                    <w:pPr>
                      <w:pBdr>
                        <w:top w:val="nil"/>
                        <w:left w:val="nil"/>
                        <w:bottom w:val="nil"/>
                        <w:right w:val="nil"/>
                        <w:between w:val="nil"/>
                      </w:pBdr>
                      <w:jc w:val="both"/>
                      <w:rPr>
                        <w:rFonts w:ascii="Calibri" w:eastAsia="Calibri" w:hAnsi="Calibri" w:cs="Calibri"/>
                        <w:color w:val="000000"/>
                        <w:lang w:eastAsia="es-CL"/>
                      </w:rPr>
                    </w:pPr>
                    <w:sdt>
                      <w:sdtPr>
                        <w:rPr>
                          <w:rFonts w:ascii="Calibri" w:eastAsia="Calibri" w:hAnsi="Calibri" w:cs="Calibri"/>
                          <w:lang w:eastAsia="es-CL"/>
                        </w:rPr>
                        <w:tag w:val="goog_rdk_215"/>
                        <w:id w:val="1359552416"/>
                      </w:sdtPr>
                      <w:sdtEndPr/>
                      <w:sdtContent/>
                    </w:sdt>
                  </w:p>
                </w:sdtContent>
              </w:sdt>
            </w:tc>
            <w:tc>
              <w:tcPr>
                <w:tcW w:w="3117" w:type="dxa"/>
              </w:tcPr>
              <w:sdt>
                <w:sdtPr>
                  <w:rPr>
                    <w:rFonts w:ascii="Calibri" w:eastAsia="Calibri" w:hAnsi="Calibri" w:cs="Calibri"/>
                    <w:lang w:eastAsia="es-CL"/>
                  </w:rPr>
                  <w:tag w:val="goog_rdk_218"/>
                  <w:id w:val="-1253126283"/>
                </w:sdtPr>
                <w:sdtEndPr/>
                <w:sdtContent>
                  <w:p w14:paraId="20CA71AE" w14:textId="77777777" w:rsidR="00E03EA9" w:rsidRPr="00F02F95" w:rsidRDefault="00B942BE" w:rsidP="00047443">
                    <w:pPr>
                      <w:pBdr>
                        <w:top w:val="nil"/>
                        <w:left w:val="nil"/>
                        <w:bottom w:val="nil"/>
                        <w:right w:val="nil"/>
                        <w:between w:val="nil"/>
                      </w:pBdr>
                      <w:jc w:val="both"/>
                      <w:rPr>
                        <w:rFonts w:ascii="Calibri" w:eastAsia="Calibri" w:hAnsi="Calibri" w:cs="Calibri"/>
                        <w:color w:val="000000"/>
                        <w:lang w:eastAsia="es-CL"/>
                      </w:rPr>
                    </w:pPr>
                    <w:sdt>
                      <w:sdtPr>
                        <w:rPr>
                          <w:rFonts w:ascii="Calibri" w:eastAsia="Calibri" w:hAnsi="Calibri" w:cs="Calibri"/>
                          <w:lang w:eastAsia="es-CL"/>
                        </w:rPr>
                        <w:tag w:val="goog_rdk_217"/>
                        <w:id w:val="1591118437"/>
                      </w:sdtPr>
                      <w:sdtEndPr/>
                      <w:sdtContent/>
                    </w:sdt>
                  </w:p>
                </w:sdtContent>
              </w:sdt>
            </w:tc>
            <w:tc>
              <w:tcPr>
                <w:tcW w:w="3117" w:type="dxa"/>
              </w:tcPr>
              <w:sdt>
                <w:sdtPr>
                  <w:rPr>
                    <w:rFonts w:ascii="Calibri" w:eastAsia="Calibri" w:hAnsi="Calibri" w:cs="Calibri"/>
                    <w:lang w:eastAsia="es-CL"/>
                  </w:rPr>
                  <w:tag w:val="goog_rdk_220"/>
                  <w:id w:val="-1165464811"/>
                </w:sdtPr>
                <w:sdtEndPr/>
                <w:sdtContent>
                  <w:p w14:paraId="1177DB2F" w14:textId="77777777" w:rsidR="00E03EA9" w:rsidRPr="00F02F95" w:rsidRDefault="00B942BE" w:rsidP="00047443">
                    <w:pPr>
                      <w:pBdr>
                        <w:top w:val="nil"/>
                        <w:left w:val="nil"/>
                        <w:bottom w:val="nil"/>
                        <w:right w:val="nil"/>
                        <w:between w:val="nil"/>
                      </w:pBdr>
                      <w:jc w:val="both"/>
                      <w:rPr>
                        <w:rFonts w:ascii="Calibri" w:eastAsia="Calibri" w:hAnsi="Calibri" w:cs="Calibri"/>
                        <w:color w:val="000000"/>
                        <w:lang w:eastAsia="es-CL"/>
                      </w:rPr>
                    </w:pPr>
                    <w:sdt>
                      <w:sdtPr>
                        <w:rPr>
                          <w:rFonts w:ascii="Calibri" w:eastAsia="Calibri" w:hAnsi="Calibri" w:cs="Calibri"/>
                          <w:lang w:eastAsia="es-CL"/>
                        </w:rPr>
                        <w:tag w:val="goog_rdk_219"/>
                        <w:id w:val="879131657"/>
                      </w:sdtPr>
                      <w:sdtEndPr/>
                      <w:sdtContent/>
                    </w:sdt>
                  </w:p>
                </w:sdtContent>
              </w:sdt>
            </w:tc>
          </w:tr>
        </w:sdtContent>
      </w:sdt>
      <w:tr w:rsidR="00E03EA9" w:rsidRPr="00F02F95" w14:paraId="62525196" w14:textId="77777777" w:rsidTr="00047443">
        <w:trPr>
          <w:cantSplit/>
          <w:trHeight w:val="340"/>
          <w:jc w:val="center"/>
        </w:trPr>
        <w:tc>
          <w:tcPr>
            <w:tcW w:w="3116" w:type="dxa"/>
          </w:tcPr>
          <w:p w14:paraId="78040F20" w14:textId="77777777" w:rsidR="00E03EA9" w:rsidRPr="00F02F95" w:rsidRDefault="00E03EA9" w:rsidP="00047443">
            <w:pPr>
              <w:pBdr>
                <w:top w:val="nil"/>
                <w:left w:val="nil"/>
                <w:bottom w:val="nil"/>
                <w:right w:val="nil"/>
                <w:between w:val="nil"/>
              </w:pBdr>
              <w:jc w:val="both"/>
              <w:rPr>
                <w:rFonts w:ascii="Calibri" w:eastAsia="Calibri" w:hAnsi="Calibri" w:cs="Calibri"/>
                <w:lang w:eastAsia="es-CL"/>
              </w:rPr>
            </w:pPr>
          </w:p>
        </w:tc>
        <w:tc>
          <w:tcPr>
            <w:tcW w:w="3117" w:type="dxa"/>
          </w:tcPr>
          <w:p w14:paraId="4EC53250" w14:textId="77777777" w:rsidR="00E03EA9" w:rsidRPr="00F02F95" w:rsidRDefault="00E03EA9" w:rsidP="00047443">
            <w:pPr>
              <w:pBdr>
                <w:top w:val="nil"/>
                <w:left w:val="nil"/>
                <w:bottom w:val="nil"/>
                <w:right w:val="nil"/>
                <w:between w:val="nil"/>
              </w:pBdr>
              <w:jc w:val="both"/>
              <w:rPr>
                <w:rFonts w:ascii="Calibri" w:eastAsia="Calibri" w:hAnsi="Calibri" w:cs="Calibri"/>
                <w:lang w:eastAsia="es-CL"/>
              </w:rPr>
            </w:pPr>
          </w:p>
        </w:tc>
        <w:tc>
          <w:tcPr>
            <w:tcW w:w="3117" w:type="dxa"/>
          </w:tcPr>
          <w:p w14:paraId="7E281248" w14:textId="77777777" w:rsidR="00E03EA9" w:rsidRPr="00F02F95" w:rsidRDefault="00E03EA9" w:rsidP="00047443">
            <w:pPr>
              <w:pBdr>
                <w:top w:val="nil"/>
                <w:left w:val="nil"/>
                <w:bottom w:val="nil"/>
                <w:right w:val="nil"/>
                <w:between w:val="nil"/>
              </w:pBdr>
              <w:jc w:val="both"/>
              <w:rPr>
                <w:rFonts w:ascii="Calibri" w:eastAsia="Calibri" w:hAnsi="Calibri" w:cs="Calibri"/>
                <w:lang w:eastAsia="es-CL"/>
              </w:rPr>
            </w:pPr>
          </w:p>
        </w:tc>
      </w:tr>
    </w:tbl>
    <w:p w14:paraId="0B10C408" w14:textId="77777777" w:rsidR="00E03EA9" w:rsidRPr="00CF312B" w:rsidRDefault="00E03EA9" w:rsidP="00E03EA9">
      <w:pPr>
        <w:pStyle w:val="NormalWeb"/>
        <w:shd w:val="clear" w:color="auto" w:fill="FFFFFF"/>
        <w:jc w:val="both"/>
        <w:rPr>
          <w:rFonts w:asciiTheme="minorHAnsi" w:hAnsiTheme="minorHAnsi" w:cstheme="minorHAnsi"/>
          <w:sz w:val="22"/>
          <w:szCs w:val="22"/>
        </w:rPr>
      </w:pPr>
      <w:r w:rsidRPr="00F02F95">
        <w:rPr>
          <w:rFonts w:asciiTheme="minorHAnsi" w:hAnsiTheme="minorHAnsi" w:cstheme="minorHAnsi"/>
          <w:noProof/>
          <w:sz w:val="22"/>
          <w:szCs w:val="22"/>
          <w:lang w:val="es-CL" w:eastAsia="es-CL"/>
        </w:rPr>
        <mc:AlternateContent>
          <mc:Choice Requires="wps">
            <w:drawing>
              <wp:anchor distT="0" distB="0" distL="114300" distR="114300" simplePos="0" relativeHeight="251666432" behindDoc="0" locked="0" layoutInCell="1" allowOverlap="1" wp14:anchorId="6A296E43" wp14:editId="5277F920">
                <wp:simplePos x="0" y="0"/>
                <wp:positionH relativeFrom="column">
                  <wp:posOffset>-5080</wp:posOffset>
                </wp:positionH>
                <wp:positionV relativeFrom="paragraph">
                  <wp:posOffset>51435</wp:posOffset>
                </wp:positionV>
                <wp:extent cx="2886075" cy="962025"/>
                <wp:effectExtent l="247650" t="666750" r="28575" b="28575"/>
                <wp:wrapNone/>
                <wp:docPr id="1" name="Globo: línea doblada 1"/>
                <wp:cNvGraphicFramePr/>
                <a:graphic xmlns:a="http://schemas.openxmlformats.org/drawingml/2006/main">
                  <a:graphicData uri="http://schemas.microsoft.com/office/word/2010/wordprocessingShape">
                    <wps:wsp>
                      <wps:cNvSpPr/>
                      <wps:spPr>
                        <a:xfrm>
                          <a:off x="0" y="0"/>
                          <a:ext cx="2886075" cy="962025"/>
                        </a:xfrm>
                        <a:prstGeom prst="borderCallout2">
                          <a:avLst>
                            <a:gd name="adj1" fmla="val 19867"/>
                            <a:gd name="adj2" fmla="val -688"/>
                            <a:gd name="adj3" fmla="val 1308"/>
                            <a:gd name="adj4" fmla="val -8420"/>
                            <a:gd name="adj5" fmla="val -67459"/>
                            <a:gd name="adj6" fmla="val 186"/>
                          </a:avLst>
                        </a:prstGeom>
                        <a:solidFill>
                          <a:sysClr val="window" lastClr="FFFFFF"/>
                        </a:solidFill>
                        <a:ln w="12700" cap="flat" cmpd="sng" algn="ctr">
                          <a:solidFill>
                            <a:srgbClr val="70AD47"/>
                          </a:solidFill>
                          <a:prstDash val="solid"/>
                          <a:miter lim="800000"/>
                        </a:ln>
                        <a:effectLst/>
                      </wps:spPr>
                      <wps:txbx>
                        <w:txbxContent>
                          <w:p w14:paraId="74E86286" w14:textId="77777777" w:rsidR="00B91E36" w:rsidRPr="00883B67" w:rsidRDefault="00B91E36" w:rsidP="00E03EA9">
                            <w:pPr>
                              <w:rPr>
                                <w:sz w:val="20"/>
                                <w:szCs w:val="20"/>
                              </w:rPr>
                            </w:pPr>
                            <w:r w:rsidRPr="00F02F95">
                              <w:rPr>
                                <w:sz w:val="20"/>
                                <w:szCs w:val="20"/>
                              </w:rPr>
                              <w:t>Cuando en la dependencia exista un Comité Paritario de Higiene y Seguridad, este debe participar en la confección del Protocolo, independiente de que exista un prevencionista de riesgos profesionales en la entidad empleadora.</w:t>
                            </w:r>
                            <w:r w:rsidRPr="00883B67">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296E43" id="Globo: línea doblada 1" o:spid="_x0000_s1027" type="#_x0000_t48" style="position:absolute;left:0;text-align:left;margin-left:-.4pt;margin-top:4.05pt;width:227.25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" adj="40,-14571,-1819,283,-149,4291" fillcolor="window" strokecolor="#70ad47" strokeweight="1pt">
                <v:textbox>
                  <w:txbxContent>
                    <w:p w14:paraId="74E86286" w14:textId="77777777" w:rsidR="00B91E36" w:rsidRPr="00883B67" w:rsidRDefault="00B91E36" w:rsidP="00E03EA9">
                      <w:pPr>
                        <w:rPr>
                          <w:sz w:val="20"/>
                          <w:szCs w:val="20"/>
                        </w:rPr>
                      </w:pPr>
                      <w:r w:rsidRPr="00F02F95">
                        <w:rPr>
                          <w:sz w:val="20"/>
                          <w:szCs w:val="20"/>
                        </w:rPr>
                        <w:t>Cuando en la dependencia exista un Comité Paritario de Higiene y Seguridad, este debe participar en la confección del Protocolo, independiente de que exista un prevencionista de riesgos profesionales en la entidad empleadora.</w:t>
                      </w:r>
                      <w:r w:rsidRPr="00883B67">
                        <w:rPr>
                          <w:sz w:val="20"/>
                          <w:szCs w:val="20"/>
                        </w:rPr>
                        <w:t xml:space="preserve"> </w:t>
                      </w:r>
                    </w:p>
                  </w:txbxContent>
                </v:textbox>
                <o:callout v:ext="edit" minusx="t"/>
              </v:shape>
            </w:pict>
          </mc:Fallback>
        </mc:AlternateContent>
      </w:r>
    </w:p>
    <w:p w14:paraId="1D3D26E6" w14:textId="77777777" w:rsidR="00E03EA9" w:rsidRDefault="00E03EA9" w:rsidP="00E03EA9">
      <w:pPr>
        <w:pStyle w:val="NormalWeb"/>
        <w:shd w:val="clear" w:color="auto" w:fill="FFFFFF"/>
        <w:spacing w:before="120" w:after="120" w:line="276" w:lineRule="auto"/>
        <w:jc w:val="both"/>
        <w:rPr>
          <w:rFonts w:asciiTheme="minorHAnsi" w:hAnsiTheme="minorHAnsi" w:cstheme="minorHAnsi"/>
          <w:sz w:val="22"/>
          <w:szCs w:val="22"/>
        </w:rPr>
      </w:pPr>
    </w:p>
    <w:p w14:paraId="4E09FDAD" w14:textId="77777777" w:rsidR="00E03EA9" w:rsidRDefault="00E03EA9" w:rsidP="00E03EA9">
      <w:pPr>
        <w:pStyle w:val="NormalWeb"/>
        <w:shd w:val="clear" w:color="auto" w:fill="FFFFFF"/>
        <w:spacing w:before="120" w:after="120" w:line="276" w:lineRule="auto"/>
        <w:jc w:val="both"/>
        <w:rPr>
          <w:rFonts w:asciiTheme="minorHAnsi" w:hAnsiTheme="minorHAnsi" w:cstheme="minorHAnsi"/>
          <w:sz w:val="22"/>
          <w:szCs w:val="22"/>
        </w:rPr>
      </w:pPr>
    </w:p>
    <w:p w14:paraId="7055B18F" w14:textId="77777777" w:rsidR="00E03EA9" w:rsidRDefault="00E03EA9" w:rsidP="00E03EA9">
      <w:pPr>
        <w:pStyle w:val="NormalWeb"/>
        <w:shd w:val="clear" w:color="auto" w:fill="FFFFFF"/>
        <w:spacing w:before="120" w:after="120" w:line="276" w:lineRule="auto"/>
        <w:jc w:val="both"/>
        <w:rPr>
          <w:rFonts w:asciiTheme="minorHAnsi" w:hAnsiTheme="minorHAnsi" w:cstheme="minorHAnsi"/>
          <w:sz w:val="22"/>
          <w:szCs w:val="22"/>
        </w:rPr>
      </w:pPr>
    </w:p>
    <w:p w14:paraId="2289A161" w14:textId="77777777" w:rsidR="00E03EA9" w:rsidRDefault="002C34A0" w:rsidP="00E03EA9">
      <w:pPr>
        <w:pStyle w:val="NormalWeb"/>
        <w:shd w:val="clear" w:color="auto" w:fill="FFFFFF"/>
        <w:spacing w:before="120" w:after="120" w:line="276" w:lineRule="auto"/>
        <w:jc w:val="both"/>
        <w:rPr>
          <w:rFonts w:asciiTheme="minorHAnsi" w:hAnsiTheme="minorHAnsi" w:cstheme="minorHAnsi"/>
          <w:i/>
          <w:iCs/>
          <w:color w:val="7F7F7F" w:themeColor="text1" w:themeTint="80"/>
          <w:sz w:val="22"/>
          <w:szCs w:val="22"/>
        </w:rPr>
      </w:pPr>
      <w:r w:rsidRPr="00F02F95">
        <w:rPr>
          <w:rFonts w:asciiTheme="minorHAnsi" w:hAnsiTheme="minorHAnsi" w:cstheme="minorHAnsi"/>
          <w:noProof/>
          <w:sz w:val="22"/>
          <w:szCs w:val="22"/>
          <w:lang w:val="es-CL" w:eastAsia="es-CL"/>
        </w:rPr>
        <mc:AlternateContent>
          <mc:Choice Requires="wps">
            <w:drawing>
              <wp:anchor distT="0" distB="0" distL="114300" distR="114300" simplePos="0" relativeHeight="251663360" behindDoc="0" locked="0" layoutInCell="1" allowOverlap="1" wp14:anchorId="5F9D12F8" wp14:editId="116AB864">
                <wp:simplePos x="0" y="0"/>
                <wp:positionH relativeFrom="column">
                  <wp:posOffset>3341370</wp:posOffset>
                </wp:positionH>
                <wp:positionV relativeFrom="paragraph">
                  <wp:posOffset>1036955</wp:posOffset>
                </wp:positionV>
                <wp:extent cx="2895600" cy="1104900"/>
                <wp:effectExtent l="0" t="304800" r="19050" b="19050"/>
                <wp:wrapNone/>
                <wp:docPr id="24" name="Globo: línea doblada 24"/>
                <wp:cNvGraphicFramePr/>
                <a:graphic xmlns:a="http://schemas.openxmlformats.org/drawingml/2006/main">
                  <a:graphicData uri="http://schemas.microsoft.com/office/word/2010/wordprocessingShape">
                    <wps:wsp>
                      <wps:cNvSpPr/>
                      <wps:spPr>
                        <a:xfrm>
                          <a:off x="0" y="0"/>
                          <a:ext cx="2895600" cy="1104900"/>
                        </a:xfrm>
                        <a:prstGeom prst="borderCallout2">
                          <a:avLst>
                            <a:gd name="adj1" fmla="val -653"/>
                            <a:gd name="adj2" fmla="val 99312"/>
                            <a:gd name="adj3" fmla="val -8128"/>
                            <a:gd name="adj4" fmla="val 99140"/>
                            <a:gd name="adj5" fmla="val -26410"/>
                            <a:gd name="adj6" fmla="val 68557"/>
                          </a:avLst>
                        </a:prstGeom>
                        <a:solidFill>
                          <a:sysClr val="window" lastClr="FFFFFF"/>
                        </a:solidFill>
                        <a:ln w="12700" cap="flat" cmpd="sng" algn="ctr">
                          <a:solidFill>
                            <a:srgbClr val="70AD47"/>
                          </a:solidFill>
                          <a:prstDash val="solid"/>
                          <a:miter lim="800000"/>
                        </a:ln>
                        <a:effectLst/>
                      </wps:spPr>
                      <wps:txbx>
                        <w:txbxContent>
                          <w:p w14:paraId="54313181" w14:textId="77777777" w:rsidR="00B91E36" w:rsidRPr="00AD356E" w:rsidRDefault="00B91E36" w:rsidP="00E03EA9">
                            <w:pPr>
                              <w:jc w:val="both"/>
                              <w:rPr>
                                <w:sz w:val="20"/>
                                <w:szCs w:val="20"/>
                              </w:rPr>
                            </w:pPr>
                            <w:r w:rsidRPr="00AD356E">
                              <w:rPr>
                                <w:sz w:val="20"/>
                                <w:szCs w:val="20"/>
                              </w:rPr>
                              <w:t xml:space="preserve">De acuerdo a la estructura y el tamaño de la </w:t>
                            </w:r>
                            <w:r w:rsidRPr="00261828">
                              <w:rPr>
                                <w:sz w:val="20"/>
                                <w:szCs w:val="20"/>
                              </w:rPr>
                              <w:t>entidad empleadora</w:t>
                            </w:r>
                            <w:r w:rsidRPr="00F02F95">
                              <w:rPr>
                                <w:sz w:val="20"/>
                                <w:szCs w:val="20"/>
                              </w:rPr>
                              <w:t>, el empleador podrá designar al Depto. de Prevención de Riesgos Profesionales si existiere, a una unidad, persona o personas de la organización a cargo de estas actividades, la que debe estar o ser capacitada en estas materias</w:t>
                            </w:r>
                            <w:r w:rsidRPr="00AD356E">
                              <w:rPr>
                                <w:sz w:val="20"/>
                                <w:szCs w:val="20"/>
                              </w:rPr>
                              <w:t>.</w:t>
                            </w:r>
                            <w:r>
                              <w:rPr>
                                <w:sz w:val="20"/>
                                <w:szCs w:val="20"/>
                              </w:rPr>
                              <w:t xml:space="preserve"> </w:t>
                            </w:r>
                          </w:p>
                          <w:p w14:paraId="7E4510E7" w14:textId="77777777" w:rsidR="00B91E36" w:rsidRPr="00883B67" w:rsidRDefault="00B91E36" w:rsidP="00E03EA9">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9D12F8" id="Globo: línea doblada 24" o:spid="_x0000_s1028" type="#_x0000_t48" style="position:absolute;left:0;text-align:left;margin-left:263.1pt;margin-top:81.65pt;width:228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" adj="14808,-5705,21414,-1756,21451,-141" fillcolor="window" strokecolor="#70ad47" strokeweight="1pt">
                <v:textbox>
                  <w:txbxContent>
                    <w:p w14:paraId="54313181" w14:textId="77777777" w:rsidR="00B91E36" w:rsidRPr="00AD356E" w:rsidRDefault="00B91E36" w:rsidP="00E03EA9">
                      <w:pPr>
                        <w:jc w:val="both"/>
                        <w:rPr>
                          <w:sz w:val="20"/>
                          <w:szCs w:val="20"/>
                        </w:rPr>
                      </w:pPr>
                      <w:r w:rsidRPr="00AD356E">
                        <w:rPr>
                          <w:sz w:val="20"/>
                          <w:szCs w:val="20"/>
                        </w:rPr>
                        <w:t xml:space="preserve">De acuerdo a la estructura y el tamaño de la </w:t>
                      </w:r>
                      <w:r w:rsidRPr="00261828">
                        <w:rPr>
                          <w:sz w:val="20"/>
                          <w:szCs w:val="20"/>
                        </w:rPr>
                        <w:t>entidad empleadora</w:t>
                      </w:r>
                      <w:r w:rsidRPr="00F02F95">
                        <w:rPr>
                          <w:sz w:val="20"/>
                          <w:szCs w:val="20"/>
                        </w:rPr>
                        <w:t>, el empleador podrá designar al Depto. de Prevención de Riesgos Profesionales si existiere, a una unidad, persona o personas de la organización a cargo de estas actividades, la que debe estar o ser capacitada en estas materias</w:t>
                      </w:r>
                      <w:r w:rsidRPr="00AD356E">
                        <w:rPr>
                          <w:sz w:val="20"/>
                          <w:szCs w:val="20"/>
                        </w:rPr>
                        <w:t>.</w:t>
                      </w:r>
                      <w:r>
                        <w:rPr>
                          <w:sz w:val="20"/>
                          <w:szCs w:val="20"/>
                        </w:rPr>
                        <w:t xml:space="preserve"> </w:t>
                      </w:r>
                    </w:p>
                    <w:p w14:paraId="7E4510E7" w14:textId="77777777" w:rsidR="00B91E36" w:rsidRPr="00883B67" w:rsidRDefault="00B91E36" w:rsidP="00E03EA9">
                      <w:pPr>
                        <w:jc w:val="center"/>
                        <w:rPr>
                          <w:sz w:val="20"/>
                          <w:szCs w:val="20"/>
                        </w:rPr>
                      </w:pPr>
                    </w:p>
                  </w:txbxContent>
                </v:textbox>
              </v:shape>
            </w:pict>
          </mc:Fallback>
        </mc:AlternateContent>
      </w:r>
      <w:r w:rsidR="00E03EA9" w:rsidRPr="00AD356E">
        <w:rPr>
          <w:rFonts w:asciiTheme="minorHAnsi" w:hAnsiTheme="minorHAnsi" w:cstheme="minorHAnsi"/>
          <w:sz w:val="22"/>
          <w:szCs w:val="22"/>
        </w:rPr>
        <w:t xml:space="preserve">Es responsabilidad de la </w:t>
      </w:r>
      <w:r w:rsidR="00E03EA9" w:rsidRPr="00261828">
        <w:rPr>
          <w:rFonts w:asciiTheme="minorHAnsi" w:hAnsiTheme="minorHAnsi" w:cstheme="minorHAnsi"/>
          <w:sz w:val="22"/>
          <w:szCs w:val="22"/>
        </w:rPr>
        <w:t>entidad empleadora</w:t>
      </w:r>
      <w:r w:rsidR="00E03EA9" w:rsidRPr="000F1534">
        <w:rPr>
          <w:rFonts w:ascii="Calibri" w:hAnsi="Calibri" w:cs="Calibri"/>
          <w:color w:val="000000"/>
        </w:rPr>
        <w:t xml:space="preserve"> </w:t>
      </w:r>
      <w:r w:rsidR="00E03EA9" w:rsidRPr="00AD356E">
        <w:rPr>
          <w:rFonts w:asciiTheme="minorHAnsi" w:hAnsiTheme="minorHAnsi" w:cstheme="minorHAnsi"/>
          <w:sz w:val="22"/>
          <w:szCs w:val="22"/>
        </w:rPr>
        <w:t>la implementación</w:t>
      </w:r>
      <w:r w:rsidR="00E03EA9">
        <w:rPr>
          <w:rFonts w:asciiTheme="minorHAnsi" w:hAnsiTheme="minorHAnsi" w:cstheme="minorHAnsi"/>
          <w:sz w:val="22"/>
          <w:szCs w:val="22"/>
        </w:rPr>
        <w:t xml:space="preserve">, la </w:t>
      </w:r>
      <w:r w:rsidR="00E03EA9" w:rsidRPr="00F02F95">
        <w:rPr>
          <w:rFonts w:asciiTheme="minorHAnsi" w:hAnsiTheme="minorHAnsi" w:cstheme="minorHAnsi"/>
          <w:sz w:val="22"/>
          <w:szCs w:val="22"/>
        </w:rPr>
        <w:t>supervisión del cumplimiento de las medidas establecidas en este Protocolo</w:t>
      </w:r>
      <w:r w:rsidR="00E03EA9">
        <w:rPr>
          <w:rFonts w:asciiTheme="minorHAnsi" w:hAnsiTheme="minorHAnsi" w:cstheme="minorHAnsi"/>
          <w:sz w:val="22"/>
          <w:szCs w:val="22"/>
        </w:rPr>
        <w:t xml:space="preserve"> y la comunicación con cualquier organismo fiscalizador con competencias sobre la materia. </w:t>
      </w:r>
      <w:r w:rsidR="00E03EA9" w:rsidRPr="00F02F95">
        <w:rPr>
          <w:rFonts w:asciiTheme="minorHAnsi" w:hAnsiTheme="minorHAnsi" w:cstheme="minorHAnsi"/>
          <w:sz w:val="22"/>
          <w:szCs w:val="22"/>
        </w:rPr>
        <w:t xml:space="preserve">Para estos fines, la </w:t>
      </w:r>
      <w:r w:rsidR="00E03EA9">
        <w:rPr>
          <w:rFonts w:asciiTheme="minorHAnsi" w:hAnsiTheme="minorHAnsi" w:cstheme="minorHAnsi"/>
          <w:sz w:val="22"/>
          <w:szCs w:val="22"/>
        </w:rPr>
        <w:t>entidad empleadora</w:t>
      </w:r>
      <w:r w:rsidR="00E03EA9" w:rsidRPr="00F02F95">
        <w:rPr>
          <w:rFonts w:asciiTheme="minorHAnsi" w:hAnsiTheme="minorHAnsi" w:cstheme="minorHAnsi"/>
          <w:sz w:val="22"/>
          <w:szCs w:val="22"/>
        </w:rPr>
        <w:t xml:space="preserve"> ha designado a </w:t>
      </w:r>
      <w:r w:rsidR="00E03EA9" w:rsidRPr="00F02F95">
        <w:rPr>
          <w:rFonts w:asciiTheme="minorHAnsi" w:hAnsiTheme="minorHAnsi" w:cstheme="minorHAnsi"/>
          <w:color w:val="7F7F7F" w:themeColor="text1" w:themeTint="80"/>
          <w:sz w:val="22"/>
          <w:szCs w:val="22"/>
        </w:rPr>
        <w:t xml:space="preserve">[Departamento de Prevención de Riesgos Profesionales, </w:t>
      </w:r>
      <w:r w:rsidR="00E03EA9" w:rsidRPr="00195B98">
        <w:rPr>
          <w:rFonts w:asciiTheme="minorHAnsi" w:hAnsiTheme="minorHAnsi" w:cstheme="minorHAnsi"/>
          <w:i/>
          <w:iCs/>
          <w:color w:val="7F7F7F" w:themeColor="text1" w:themeTint="80"/>
          <w:sz w:val="22"/>
          <w:szCs w:val="22"/>
        </w:rPr>
        <w:t>Gerencia/Unidad de Administración y Finanzas o persona o personas designadas u otro</w:t>
      </w:r>
      <w:r w:rsidR="00E03EA9">
        <w:rPr>
          <w:rFonts w:asciiTheme="minorHAnsi" w:hAnsiTheme="minorHAnsi" w:cstheme="minorHAnsi"/>
          <w:i/>
          <w:iCs/>
          <w:color w:val="7F7F7F" w:themeColor="text1" w:themeTint="80"/>
          <w:sz w:val="22"/>
          <w:szCs w:val="22"/>
        </w:rPr>
        <w:t xml:space="preserve">, </w:t>
      </w:r>
      <w:r w:rsidR="00E21C20">
        <w:rPr>
          <w:rFonts w:asciiTheme="minorHAnsi" w:hAnsiTheme="minorHAnsi" w:cstheme="minorHAnsi"/>
          <w:i/>
          <w:iCs/>
          <w:color w:val="7F7F7F" w:themeColor="text1" w:themeTint="80"/>
          <w:sz w:val="22"/>
          <w:szCs w:val="22"/>
        </w:rPr>
        <w:t xml:space="preserve">señalar el </w:t>
      </w:r>
      <w:r w:rsidR="00E03EA9">
        <w:rPr>
          <w:rFonts w:asciiTheme="minorHAnsi" w:hAnsiTheme="minorHAnsi" w:cstheme="minorHAnsi"/>
          <w:i/>
          <w:iCs/>
          <w:color w:val="7F7F7F" w:themeColor="text1" w:themeTint="80"/>
          <w:sz w:val="22"/>
          <w:szCs w:val="22"/>
        </w:rPr>
        <w:t>correo electrónico</w:t>
      </w:r>
      <w:r w:rsidR="00E21C20">
        <w:rPr>
          <w:rFonts w:asciiTheme="minorHAnsi" w:hAnsiTheme="minorHAnsi" w:cstheme="minorHAnsi"/>
          <w:i/>
          <w:iCs/>
          <w:color w:val="7F7F7F" w:themeColor="text1" w:themeTint="80"/>
          <w:sz w:val="22"/>
          <w:szCs w:val="22"/>
        </w:rPr>
        <w:t xml:space="preserve"> del responsable y su número de</w:t>
      </w:r>
      <w:r w:rsidR="00E03EA9">
        <w:rPr>
          <w:rFonts w:asciiTheme="minorHAnsi" w:hAnsiTheme="minorHAnsi" w:cstheme="minorHAnsi"/>
          <w:i/>
          <w:iCs/>
          <w:color w:val="7F7F7F" w:themeColor="text1" w:themeTint="80"/>
          <w:sz w:val="22"/>
          <w:szCs w:val="22"/>
        </w:rPr>
        <w:t xml:space="preserve"> teléfono</w:t>
      </w:r>
      <w:r w:rsidR="00E03EA9" w:rsidRPr="00195B98">
        <w:rPr>
          <w:rFonts w:asciiTheme="minorHAnsi" w:hAnsiTheme="minorHAnsi" w:cstheme="minorHAnsi"/>
          <w:i/>
          <w:iCs/>
          <w:color w:val="7F7F7F" w:themeColor="text1" w:themeTint="80"/>
          <w:sz w:val="22"/>
          <w:szCs w:val="22"/>
        </w:rPr>
        <w:t>]</w:t>
      </w:r>
      <w:r w:rsidR="00E03EA9">
        <w:rPr>
          <w:rFonts w:asciiTheme="minorHAnsi" w:hAnsiTheme="minorHAnsi" w:cstheme="minorHAnsi"/>
          <w:i/>
          <w:iCs/>
          <w:color w:val="7F7F7F" w:themeColor="text1" w:themeTint="80"/>
          <w:sz w:val="22"/>
          <w:szCs w:val="22"/>
        </w:rPr>
        <w:t>.</w:t>
      </w:r>
    </w:p>
    <w:p w14:paraId="1500C568" w14:textId="77777777" w:rsidR="00340ED2" w:rsidRDefault="00D3787A" w:rsidP="00E03EA9">
      <w:pPr>
        <w:pStyle w:val="NormalWeb"/>
        <w:shd w:val="clear" w:color="auto" w:fill="FFFFFF"/>
        <w:spacing w:before="120" w:after="120" w:line="276" w:lineRule="auto"/>
        <w:jc w:val="both"/>
        <w:rPr>
          <w:rFonts w:asciiTheme="minorHAnsi" w:hAnsiTheme="minorHAnsi" w:cstheme="minorHAnsi"/>
          <w:i/>
          <w:iCs/>
          <w:color w:val="7F7F7F" w:themeColor="text1" w:themeTint="80"/>
          <w:sz w:val="22"/>
          <w:szCs w:val="22"/>
        </w:rPr>
      </w:pPr>
      <w:r w:rsidRPr="00F02F95">
        <w:rPr>
          <w:rFonts w:asciiTheme="minorHAnsi" w:hAnsiTheme="minorHAnsi" w:cstheme="minorHAnsi"/>
          <w:noProof/>
          <w:sz w:val="22"/>
          <w:szCs w:val="22"/>
          <w:lang w:val="es-CL" w:eastAsia="es-CL"/>
        </w:rPr>
        <mc:AlternateContent>
          <mc:Choice Requires="wps">
            <w:drawing>
              <wp:anchor distT="0" distB="0" distL="114300" distR="114300" simplePos="0" relativeHeight="251669504" behindDoc="0" locked="0" layoutInCell="1" allowOverlap="1" wp14:anchorId="62FFD23D" wp14:editId="6DE683B8">
                <wp:simplePos x="0" y="0"/>
                <wp:positionH relativeFrom="column">
                  <wp:posOffset>1270</wp:posOffset>
                </wp:positionH>
                <wp:positionV relativeFrom="paragraph">
                  <wp:posOffset>126365</wp:posOffset>
                </wp:positionV>
                <wp:extent cx="2219325" cy="1048385"/>
                <wp:effectExtent l="0" t="266700" r="638175" b="18415"/>
                <wp:wrapNone/>
                <wp:docPr id="4" name="Globo: línea doblada 4"/>
                <wp:cNvGraphicFramePr/>
                <a:graphic xmlns:a="http://schemas.openxmlformats.org/drawingml/2006/main">
                  <a:graphicData uri="http://schemas.microsoft.com/office/word/2010/wordprocessingShape">
                    <wps:wsp>
                      <wps:cNvSpPr/>
                      <wps:spPr>
                        <a:xfrm>
                          <a:off x="0" y="0"/>
                          <a:ext cx="2219325" cy="1048385"/>
                        </a:xfrm>
                        <a:prstGeom prst="borderCallout2">
                          <a:avLst>
                            <a:gd name="adj1" fmla="val 558"/>
                            <a:gd name="adj2" fmla="val 83575"/>
                            <a:gd name="adj3" fmla="val -8128"/>
                            <a:gd name="adj4" fmla="val 99140"/>
                            <a:gd name="adj5" fmla="val -24469"/>
                            <a:gd name="adj6" fmla="val 127654"/>
                          </a:avLst>
                        </a:prstGeom>
                        <a:noFill/>
                        <a:ln w="12700" cap="flat" cmpd="sng" algn="ctr">
                          <a:solidFill>
                            <a:srgbClr val="70AD47"/>
                          </a:solidFill>
                          <a:prstDash val="solid"/>
                          <a:miter lim="800000"/>
                        </a:ln>
                        <a:effectLst/>
                      </wps:spPr>
                      <wps:txbx>
                        <w:txbxContent>
                          <w:p w14:paraId="1EF52056" w14:textId="77777777" w:rsidR="00B91E36" w:rsidRPr="00B26980" w:rsidRDefault="00B91E36" w:rsidP="00EC573A">
                            <w:pPr>
                              <w:jc w:val="both"/>
                              <w:rPr>
                                <w:sz w:val="20"/>
                                <w:szCs w:val="20"/>
                              </w:rPr>
                            </w:pPr>
                            <w:r w:rsidRPr="00EC573A">
                              <w:rPr>
                                <w:sz w:val="20"/>
                                <w:szCs w:val="20"/>
                              </w:rPr>
                              <w:t>Cabe señalar que, en caso de reclamos referidos al contenido del Protocolo, la Superintendencia de Seguridad Social requerirá al correo electrónico indicado en esta sección, la remisión de la información pertinente.</w:t>
                            </w:r>
                          </w:p>
                          <w:p w14:paraId="3CE64F5F" w14:textId="77777777" w:rsidR="00B91E36" w:rsidRPr="00883B67" w:rsidRDefault="00B91E36" w:rsidP="00EC573A">
                            <w:pPr>
                              <w:shd w:val="clear" w:color="auto" w:fill="FFFFFF" w:themeFill="background1"/>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FFD23D" id="Globo: línea doblada 4" o:spid="_x0000_s1029" type="#_x0000_t48" style="position:absolute;left:0;text-align:left;margin-left:.1pt;margin-top:9.95pt;width:174.75pt;height:8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" adj="27573,-5285,21414,-1756,18052,121" filled="f" strokecolor="#70ad47" strokeweight="1pt">
                <v:textbox>
                  <w:txbxContent>
                    <w:p w14:paraId="1EF52056" w14:textId="77777777" w:rsidR="00B91E36" w:rsidRPr="00B26980" w:rsidRDefault="00B91E36" w:rsidP="00EC573A">
                      <w:pPr>
                        <w:jc w:val="both"/>
                        <w:rPr>
                          <w:sz w:val="20"/>
                          <w:szCs w:val="20"/>
                        </w:rPr>
                      </w:pPr>
                      <w:r w:rsidRPr="00EC573A">
                        <w:rPr>
                          <w:sz w:val="20"/>
                          <w:szCs w:val="20"/>
                        </w:rPr>
                        <w:t>Cabe señalar que, en caso de reclamos referidos al contenido del Protocolo, la Superintendencia de Seguridad Social requerirá al correo electrónico indicado en esta sección, la remisión de la información pertinente.</w:t>
                      </w:r>
                    </w:p>
                    <w:p w14:paraId="3CE64F5F" w14:textId="77777777" w:rsidR="00B91E36" w:rsidRPr="00883B67" w:rsidRDefault="00B91E36" w:rsidP="00EC573A">
                      <w:pPr>
                        <w:shd w:val="clear" w:color="auto" w:fill="FFFFFF" w:themeFill="background1"/>
                        <w:jc w:val="center"/>
                        <w:rPr>
                          <w:sz w:val="20"/>
                          <w:szCs w:val="20"/>
                        </w:rPr>
                      </w:pPr>
                    </w:p>
                  </w:txbxContent>
                </v:textbox>
                <o:callout v:ext="edit" minusx="t"/>
              </v:shape>
            </w:pict>
          </mc:Fallback>
        </mc:AlternateContent>
      </w:r>
    </w:p>
    <w:p w14:paraId="59A1DEFA" w14:textId="77777777" w:rsidR="002C34A0" w:rsidRDefault="002C34A0" w:rsidP="00E03EA9">
      <w:pPr>
        <w:pStyle w:val="NormalWeb"/>
        <w:shd w:val="clear" w:color="auto" w:fill="FFFFFF"/>
        <w:spacing w:before="120" w:after="120" w:line="276" w:lineRule="auto"/>
        <w:jc w:val="both"/>
        <w:rPr>
          <w:rFonts w:asciiTheme="minorHAnsi" w:hAnsiTheme="minorHAnsi" w:cstheme="minorHAnsi"/>
          <w:i/>
          <w:iCs/>
          <w:color w:val="7F7F7F" w:themeColor="text1" w:themeTint="80"/>
          <w:sz w:val="22"/>
          <w:szCs w:val="22"/>
        </w:rPr>
      </w:pPr>
    </w:p>
    <w:p w14:paraId="31F3FF81" w14:textId="7C82F116" w:rsidR="002C34A0" w:rsidRDefault="002C34A0" w:rsidP="00E03EA9">
      <w:pPr>
        <w:pStyle w:val="NormalWeb"/>
        <w:shd w:val="clear" w:color="auto" w:fill="FFFFFF"/>
        <w:spacing w:before="120" w:after="120" w:line="276" w:lineRule="auto"/>
        <w:jc w:val="both"/>
        <w:rPr>
          <w:rFonts w:asciiTheme="minorHAnsi" w:hAnsiTheme="minorHAnsi" w:cstheme="minorHAnsi"/>
          <w:i/>
          <w:iCs/>
          <w:color w:val="7F7F7F" w:themeColor="text1" w:themeTint="80"/>
          <w:sz w:val="22"/>
          <w:szCs w:val="22"/>
        </w:rPr>
      </w:pPr>
    </w:p>
    <w:p w14:paraId="4667DA05" w14:textId="6220C9EC" w:rsidR="0029479B" w:rsidRDefault="0029479B" w:rsidP="00E03EA9">
      <w:pPr>
        <w:pStyle w:val="NormalWeb"/>
        <w:shd w:val="clear" w:color="auto" w:fill="FFFFFF"/>
        <w:spacing w:before="120" w:after="120" w:line="276" w:lineRule="auto"/>
        <w:jc w:val="both"/>
        <w:rPr>
          <w:rFonts w:asciiTheme="minorHAnsi" w:hAnsiTheme="minorHAnsi" w:cstheme="minorHAnsi"/>
          <w:i/>
          <w:iCs/>
          <w:color w:val="7F7F7F" w:themeColor="text1" w:themeTint="80"/>
          <w:sz w:val="22"/>
          <w:szCs w:val="22"/>
        </w:rPr>
      </w:pPr>
    </w:p>
    <w:p w14:paraId="1EEF3D53" w14:textId="77777777" w:rsidR="00DB178A" w:rsidRDefault="00DB178A" w:rsidP="00E03EA9">
      <w:pPr>
        <w:pStyle w:val="NormalWeb"/>
        <w:shd w:val="clear" w:color="auto" w:fill="FFFFFF"/>
        <w:spacing w:before="120" w:after="120" w:line="276" w:lineRule="auto"/>
        <w:jc w:val="both"/>
        <w:rPr>
          <w:rFonts w:asciiTheme="minorHAnsi" w:hAnsiTheme="minorHAnsi" w:cstheme="minorHAnsi"/>
          <w:i/>
          <w:iCs/>
          <w:color w:val="7F7F7F" w:themeColor="text1" w:themeTint="80"/>
          <w:sz w:val="22"/>
          <w:szCs w:val="22"/>
        </w:rPr>
      </w:pPr>
    </w:p>
    <w:p w14:paraId="789DB3CE" w14:textId="77777777" w:rsidR="00E03EA9" w:rsidRPr="00F02F95" w:rsidRDefault="00E03EA9" w:rsidP="00E03EA9">
      <w:pPr>
        <w:pStyle w:val="NormalWeb"/>
        <w:shd w:val="clear" w:color="auto" w:fill="FFFFFF"/>
        <w:spacing w:before="120" w:after="120" w:line="276" w:lineRule="auto"/>
        <w:jc w:val="both"/>
        <w:rPr>
          <w:rFonts w:asciiTheme="minorHAnsi" w:hAnsiTheme="minorHAnsi" w:cstheme="minorHAnsi"/>
          <w:color w:val="808080" w:themeColor="background1" w:themeShade="80"/>
          <w:sz w:val="22"/>
          <w:szCs w:val="22"/>
        </w:rPr>
      </w:pPr>
      <w:r w:rsidRPr="00F02F95">
        <w:rPr>
          <w:rFonts w:asciiTheme="minorHAnsi" w:hAnsiTheme="minorHAnsi" w:cstheme="minorHAnsi"/>
          <w:color w:val="808080" w:themeColor="background1" w:themeShade="80"/>
          <w:sz w:val="22"/>
          <w:szCs w:val="22"/>
        </w:rPr>
        <w:t>[El Comité Paritario de Higiene y Seguridad</w:t>
      </w:r>
      <w:r>
        <w:rPr>
          <w:rFonts w:asciiTheme="minorHAnsi" w:hAnsiTheme="minorHAnsi" w:cstheme="minorHAnsi"/>
          <w:color w:val="808080" w:themeColor="background1" w:themeShade="80"/>
          <w:sz w:val="22"/>
          <w:szCs w:val="22"/>
        </w:rPr>
        <w:t xml:space="preserve"> </w:t>
      </w:r>
      <w:r w:rsidRPr="00F02F95">
        <w:rPr>
          <w:rFonts w:asciiTheme="minorHAnsi" w:hAnsiTheme="minorHAnsi" w:cstheme="minorHAnsi"/>
          <w:color w:val="808080" w:themeColor="background1" w:themeShade="80"/>
          <w:sz w:val="22"/>
          <w:szCs w:val="22"/>
        </w:rPr>
        <w:t>de acuerdo a sus funciones, deberá realizar el monitoreo del cumplimiento de las medidas establecidas en este Protocolo.]</w:t>
      </w:r>
    </w:p>
    <w:p w14:paraId="5507CBAA" w14:textId="77777777" w:rsidR="00E03EA9" w:rsidRDefault="00E03EA9" w:rsidP="00E03EA9">
      <w:pPr>
        <w:pStyle w:val="NormalWeb"/>
        <w:shd w:val="clear" w:color="auto" w:fill="FFFFFF"/>
        <w:spacing w:before="120" w:after="120" w:line="276" w:lineRule="auto"/>
        <w:jc w:val="both"/>
        <w:rPr>
          <w:rFonts w:asciiTheme="minorHAnsi" w:hAnsiTheme="minorHAnsi" w:cstheme="minorHAnsi"/>
          <w:sz w:val="22"/>
          <w:szCs w:val="22"/>
        </w:rPr>
      </w:pPr>
      <w:r w:rsidRPr="00F02F95">
        <w:rPr>
          <w:rFonts w:asciiTheme="minorHAnsi" w:hAnsiTheme="minorHAnsi" w:cstheme="minorHAnsi"/>
          <w:noProof/>
          <w:sz w:val="22"/>
          <w:szCs w:val="22"/>
          <w:lang w:val="es-CL" w:eastAsia="es-CL"/>
        </w:rPr>
        <mc:AlternateContent>
          <mc:Choice Requires="wps">
            <w:drawing>
              <wp:anchor distT="0" distB="0" distL="114300" distR="114300" simplePos="0" relativeHeight="251662336" behindDoc="0" locked="0" layoutInCell="1" allowOverlap="1" wp14:anchorId="00C8A9F4" wp14:editId="2D2CB688">
                <wp:simplePos x="0" y="0"/>
                <wp:positionH relativeFrom="column">
                  <wp:posOffset>-5080</wp:posOffset>
                </wp:positionH>
                <wp:positionV relativeFrom="paragraph">
                  <wp:posOffset>-3175</wp:posOffset>
                </wp:positionV>
                <wp:extent cx="2771775" cy="571500"/>
                <wp:effectExtent l="247650" t="381000" r="28575" b="19050"/>
                <wp:wrapNone/>
                <wp:docPr id="25" name="Globo: línea doblada 25"/>
                <wp:cNvGraphicFramePr/>
                <a:graphic xmlns:a="http://schemas.openxmlformats.org/drawingml/2006/main">
                  <a:graphicData uri="http://schemas.microsoft.com/office/word/2010/wordprocessingShape">
                    <wps:wsp>
                      <wps:cNvSpPr/>
                      <wps:spPr>
                        <a:xfrm>
                          <a:off x="0" y="0"/>
                          <a:ext cx="2771775" cy="571500"/>
                        </a:xfrm>
                        <a:prstGeom prst="borderCallout2">
                          <a:avLst>
                            <a:gd name="adj1" fmla="val 19867"/>
                            <a:gd name="adj2" fmla="val -688"/>
                            <a:gd name="adj3" fmla="val 1308"/>
                            <a:gd name="adj4" fmla="val -8420"/>
                            <a:gd name="adj5" fmla="val -67184"/>
                            <a:gd name="adj6" fmla="val -172"/>
                          </a:avLst>
                        </a:prstGeom>
                        <a:solidFill>
                          <a:sysClr val="window" lastClr="FFFFFF"/>
                        </a:solidFill>
                        <a:ln w="12700" cap="flat" cmpd="sng" algn="ctr">
                          <a:solidFill>
                            <a:srgbClr val="70AD47"/>
                          </a:solidFill>
                          <a:prstDash val="solid"/>
                          <a:miter lim="800000"/>
                        </a:ln>
                        <a:effectLst/>
                      </wps:spPr>
                      <wps:txbx>
                        <w:txbxContent>
                          <w:p w14:paraId="40C1715F" w14:textId="77777777" w:rsidR="00B91E36" w:rsidRPr="00883B67" w:rsidRDefault="00B91E36" w:rsidP="00E03EA9">
                            <w:pPr>
                              <w:rPr>
                                <w:sz w:val="20"/>
                                <w:szCs w:val="20"/>
                              </w:rPr>
                            </w:pPr>
                            <w:r w:rsidRPr="00883B67">
                              <w:rPr>
                                <w:sz w:val="20"/>
                                <w:szCs w:val="20"/>
                              </w:rPr>
                              <w:t>Cuando en la dependencia exista un Comité Paritario incorporar esta función.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C8A9F4" id="Globo: línea doblada 25" o:spid="_x0000_s1030" type="#_x0000_t48" style="position:absolute;left:0;text-align:left;margin-left:-.4pt;margin-top:-.25pt;width:218.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" adj="-37,-14512,-1819,283,-149,4291" fillcolor="window" strokecolor="#70ad47" strokeweight="1pt">
                <v:textbox>
                  <w:txbxContent>
                    <w:p w14:paraId="40C1715F" w14:textId="77777777" w:rsidR="00B91E36" w:rsidRPr="00883B67" w:rsidRDefault="00B91E36" w:rsidP="00E03EA9">
                      <w:pPr>
                        <w:rPr>
                          <w:sz w:val="20"/>
                          <w:szCs w:val="20"/>
                        </w:rPr>
                      </w:pPr>
                      <w:r w:rsidRPr="00883B67">
                        <w:rPr>
                          <w:sz w:val="20"/>
                          <w:szCs w:val="20"/>
                        </w:rPr>
                        <w:t>Cuando en la dependencia exista un Comité Paritario incorporar esta función.</w:t>
                      </w:r>
                    </w:p>
                  </w:txbxContent>
                </v:textbox>
                <o:callout v:ext="edit" minusx="t"/>
              </v:shape>
            </w:pict>
          </mc:Fallback>
        </mc:AlternateContent>
      </w:r>
    </w:p>
    <w:p w14:paraId="271D0CE7" w14:textId="77777777" w:rsidR="00E03EA9" w:rsidRDefault="00E03EA9" w:rsidP="00E03EA9">
      <w:pPr>
        <w:pStyle w:val="NormalWeb"/>
        <w:shd w:val="clear" w:color="auto" w:fill="FFFFFF"/>
        <w:spacing w:before="120" w:after="120" w:line="276" w:lineRule="auto"/>
        <w:jc w:val="both"/>
        <w:rPr>
          <w:rFonts w:asciiTheme="minorHAnsi" w:hAnsiTheme="minorHAnsi" w:cstheme="minorHAnsi"/>
          <w:sz w:val="22"/>
          <w:szCs w:val="22"/>
        </w:rPr>
      </w:pPr>
    </w:p>
    <w:p w14:paraId="2084D316" w14:textId="77777777" w:rsidR="00E03EA9" w:rsidRDefault="00E03EA9" w:rsidP="00E03EA9">
      <w:pPr>
        <w:pStyle w:val="NormalWeb"/>
        <w:shd w:val="clear" w:color="auto" w:fill="FFFFFF"/>
        <w:spacing w:before="120" w:after="120" w:line="276" w:lineRule="auto"/>
        <w:jc w:val="both"/>
        <w:rPr>
          <w:rFonts w:asciiTheme="minorHAnsi" w:hAnsiTheme="minorHAnsi" w:cstheme="minorHAnsi"/>
          <w:sz w:val="22"/>
          <w:szCs w:val="22"/>
        </w:rPr>
      </w:pPr>
    </w:p>
    <w:p w14:paraId="22A2AC50" w14:textId="35037ECA" w:rsidR="00E03EA9" w:rsidRDefault="00E03EA9" w:rsidP="00E03EA9">
      <w:pPr>
        <w:pStyle w:val="NormalWeb"/>
        <w:shd w:val="clear" w:color="auto" w:fill="FFFFFF"/>
        <w:spacing w:before="120" w:after="120" w:line="276" w:lineRule="auto"/>
        <w:jc w:val="both"/>
        <w:rPr>
          <w:rFonts w:asciiTheme="minorHAnsi" w:hAnsiTheme="minorHAnsi" w:cstheme="minorHAnsi"/>
          <w:i/>
          <w:iCs/>
          <w:color w:val="808080" w:themeColor="background1" w:themeShade="80"/>
          <w:sz w:val="22"/>
          <w:szCs w:val="22"/>
        </w:rPr>
      </w:pPr>
      <w:r w:rsidRPr="003C6428">
        <w:rPr>
          <w:rFonts w:asciiTheme="minorHAnsi" w:hAnsiTheme="minorHAnsi" w:cstheme="minorHAnsi"/>
          <w:sz w:val="22"/>
          <w:szCs w:val="22"/>
        </w:rPr>
        <w:t xml:space="preserve">Se informará a los trabajadores </w:t>
      </w:r>
      <w:r w:rsidR="00DB178A">
        <w:rPr>
          <w:rFonts w:asciiTheme="minorHAnsi" w:hAnsiTheme="minorHAnsi" w:cstheme="minorHAnsi"/>
          <w:sz w:val="22"/>
          <w:szCs w:val="22"/>
        </w:rPr>
        <w:t xml:space="preserve">del contenido de este Protocolo </w:t>
      </w:r>
      <w:r w:rsidRPr="008D15E5">
        <w:rPr>
          <w:rFonts w:asciiTheme="minorHAnsi" w:hAnsiTheme="minorHAnsi" w:cstheme="minorHAnsi"/>
          <w:i/>
          <w:iCs/>
          <w:color w:val="7F7F7F" w:themeColor="text1" w:themeTint="80"/>
          <w:sz w:val="22"/>
          <w:szCs w:val="22"/>
        </w:rPr>
        <w:t>[indicar la forma y medio que se utilizará]</w:t>
      </w:r>
      <w:r w:rsidRPr="003C6428">
        <w:rPr>
          <w:rFonts w:asciiTheme="minorHAnsi" w:hAnsiTheme="minorHAnsi" w:cstheme="minorHAnsi"/>
          <w:color w:val="7F7F7F" w:themeColor="text1" w:themeTint="80"/>
          <w:sz w:val="22"/>
          <w:szCs w:val="22"/>
        </w:rPr>
        <w:t xml:space="preserve"> </w:t>
      </w:r>
      <w:r w:rsidRPr="003C6428">
        <w:rPr>
          <w:rFonts w:asciiTheme="minorHAnsi" w:hAnsiTheme="minorHAnsi" w:cstheme="minorHAnsi"/>
          <w:sz w:val="22"/>
          <w:szCs w:val="22"/>
        </w:rPr>
        <w:t xml:space="preserve">y el responsable de esta actividad será </w:t>
      </w:r>
      <w:r w:rsidRPr="008D15E5">
        <w:rPr>
          <w:rFonts w:asciiTheme="minorHAnsi" w:hAnsiTheme="minorHAnsi" w:cstheme="minorHAnsi"/>
          <w:i/>
          <w:iCs/>
          <w:color w:val="7F7F7F" w:themeColor="text1" w:themeTint="80"/>
          <w:sz w:val="22"/>
          <w:szCs w:val="22"/>
        </w:rPr>
        <w:t>[indicar nombre y carg</w:t>
      </w:r>
      <w:r w:rsidRPr="006E447F">
        <w:rPr>
          <w:rFonts w:asciiTheme="minorHAnsi" w:hAnsiTheme="minorHAnsi" w:cstheme="minorHAnsi"/>
          <w:i/>
          <w:iCs/>
          <w:color w:val="808080" w:themeColor="background1" w:themeShade="80"/>
          <w:sz w:val="22"/>
          <w:szCs w:val="22"/>
        </w:rPr>
        <w:t>o].</w:t>
      </w:r>
    </w:p>
    <w:p w14:paraId="55B9512D" w14:textId="77777777" w:rsidR="00E03EA9" w:rsidRDefault="00E03EA9" w:rsidP="00E03EA9">
      <w:pPr>
        <w:pBdr>
          <w:top w:val="nil"/>
          <w:left w:val="nil"/>
          <w:bottom w:val="nil"/>
          <w:right w:val="nil"/>
          <w:between w:val="nil"/>
        </w:pBdr>
        <w:spacing w:before="120" w:after="120" w:line="276" w:lineRule="auto"/>
        <w:jc w:val="both"/>
        <w:rPr>
          <w:rFonts w:ascii="Calibri" w:hAnsi="Calibri" w:cs="Calibri"/>
          <w:i/>
          <w:iCs/>
          <w:color w:val="808080" w:themeColor="background1" w:themeShade="80"/>
        </w:rPr>
      </w:pPr>
      <w:r w:rsidRPr="003C6428">
        <w:rPr>
          <w:rFonts w:cstheme="minorHAnsi"/>
        </w:rPr>
        <w:t xml:space="preserve">Los trabajadores(as) podrán manifestar sus dudas e inquietudes referente a lo indicado en el Protocolo a </w:t>
      </w:r>
      <w:r w:rsidRPr="008D15E5">
        <w:rPr>
          <w:rFonts w:cstheme="minorHAnsi"/>
          <w:i/>
          <w:iCs/>
          <w:color w:val="808080" w:themeColor="background1" w:themeShade="80"/>
        </w:rPr>
        <w:t>[indicar persona o teléfono o correo electrónico establecido para ello]</w:t>
      </w:r>
      <w:r w:rsidRPr="008D15E5">
        <w:rPr>
          <w:rFonts w:ascii="Calibri" w:hAnsi="Calibri" w:cs="Calibri"/>
          <w:i/>
          <w:iCs/>
          <w:color w:val="808080" w:themeColor="background1" w:themeShade="80"/>
        </w:rPr>
        <w:t>.</w:t>
      </w:r>
    </w:p>
    <w:p w14:paraId="416C1C91" w14:textId="77777777" w:rsidR="00E03EA9" w:rsidRDefault="00E03EA9" w:rsidP="00E03EA9">
      <w:pPr>
        <w:pBdr>
          <w:top w:val="nil"/>
          <w:left w:val="nil"/>
          <w:bottom w:val="nil"/>
          <w:right w:val="nil"/>
          <w:between w:val="nil"/>
        </w:pBdr>
        <w:spacing w:before="120" w:after="120" w:line="276" w:lineRule="auto"/>
        <w:jc w:val="both"/>
        <w:rPr>
          <w:i/>
          <w:iCs/>
          <w:color w:val="808080" w:themeColor="background1" w:themeShade="80"/>
        </w:rPr>
      </w:pPr>
      <w:r w:rsidRPr="006E447F">
        <w:rPr>
          <w:i/>
          <w:iCs/>
          <w:color w:val="808080" w:themeColor="background1" w:themeShade="80"/>
        </w:rPr>
        <w:t xml:space="preserve">[Cuando existan trabajadores en régimen de subcontratación, </w:t>
      </w:r>
      <w:r>
        <w:rPr>
          <w:i/>
          <w:iCs/>
          <w:color w:val="808080" w:themeColor="background1" w:themeShade="80"/>
        </w:rPr>
        <w:t xml:space="preserve">se deberá explicitar que </w:t>
      </w:r>
      <w:r w:rsidRPr="006E447F">
        <w:rPr>
          <w:i/>
          <w:iCs/>
          <w:color w:val="808080" w:themeColor="background1" w:themeShade="80"/>
        </w:rPr>
        <w:t>la empresa principal o mandante se coordinará con la contratista y/o subcontratista para dar cumplimiento a las normas para la prevención del contagio de COVID-19 y vigilará el cumplimiento de las normas que correspondan por parte de dichas empresas</w:t>
      </w:r>
      <w:r>
        <w:rPr>
          <w:i/>
          <w:iCs/>
          <w:color w:val="808080" w:themeColor="background1" w:themeShade="80"/>
        </w:rPr>
        <w:t>.</w:t>
      </w:r>
      <w:r w:rsidRPr="006E447F">
        <w:rPr>
          <w:i/>
          <w:iCs/>
          <w:color w:val="808080" w:themeColor="background1" w:themeShade="80"/>
        </w:rPr>
        <w:t>]</w:t>
      </w:r>
    </w:p>
    <w:p w14:paraId="6B90ABC2" w14:textId="77777777" w:rsidR="00E03EA9" w:rsidRPr="009D482E" w:rsidRDefault="00E03EA9" w:rsidP="00E847E0">
      <w:pPr>
        <w:pStyle w:val="Prrafodelista"/>
        <w:widowControl/>
        <w:numPr>
          <w:ilvl w:val="0"/>
          <w:numId w:val="19"/>
        </w:numPr>
        <w:spacing w:before="360" w:after="360" w:line="276" w:lineRule="auto"/>
        <w:ind w:left="425" w:hanging="425"/>
        <w:rPr>
          <w:sz w:val="20"/>
          <w:szCs w:val="20"/>
        </w:rPr>
      </w:pPr>
      <w:r w:rsidRPr="009D482E">
        <w:rPr>
          <w:b/>
          <w:bCs/>
          <w:sz w:val="24"/>
          <w:szCs w:val="24"/>
        </w:rPr>
        <w:t xml:space="preserve">Difusión </w:t>
      </w:r>
    </w:p>
    <w:p w14:paraId="281A1D73" w14:textId="77777777" w:rsidR="00E03EA9" w:rsidRDefault="00E03EA9" w:rsidP="00E03EA9">
      <w:pPr>
        <w:pStyle w:val="NormalWeb"/>
        <w:spacing w:before="120" w:after="120" w:line="276" w:lineRule="auto"/>
        <w:jc w:val="both"/>
        <w:rPr>
          <w:rFonts w:asciiTheme="minorHAnsi" w:hAnsiTheme="minorHAnsi" w:cstheme="minorHAnsi"/>
          <w:i/>
          <w:iCs/>
          <w:color w:val="808080" w:themeColor="background1" w:themeShade="80"/>
          <w:sz w:val="22"/>
          <w:szCs w:val="22"/>
        </w:rPr>
      </w:pPr>
      <w:r w:rsidRPr="00F73221">
        <w:rPr>
          <w:rFonts w:asciiTheme="minorHAnsi" w:hAnsiTheme="minorHAnsi" w:cstheme="minorHAnsi"/>
          <w:sz w:val="22"/>
          <w:szCs w:val="22"/>
        </w:rPr>
        <w:t xml:space="preserve">Se entregará una copia de este Protocolo a los trabajadores(as) y se dará a conocer su contenido, mediante los siguientes medios: </w:t>
      </w:r>
      <w:r w:rsidRPr="00F73221">
        <w:rPr>
          <w:rFonts w:asciiTheme="minorHAnsi" w:hAnsiTheme="minorHAnsi" w:cstheme="minorHAnsi"/>
          <w:i/>
          <w:iCs/>
          <w:color w:val="808080" w:themeColor="background1" w:themeShade="80"/>
          <w:sz w:val="22"/>
          <w:szCs w:val="22"/>
        </w:rPr>
        <w:t>[indicar correo electrónico, video conferencia u otro medio].</w:t>
      </w:r>
    </w:p>
    <w:p w14:paraId="0CE894E1" w14:textId="4ADF0D81" w:rsidR="0094688E" w:rsidRDefault="0094688E" w:rsidP="00E03EA9">
      <w:pPr>
        <w:pStyle w:val="NormalWeb"/>
        <w:spacing w:before="120" w:after="120" w:line="276" w:lineRule="auto"/>
        <w:jc w:val="both"/>
        <w:rPr>
          <w:rFonts w:asciiTheme="minorHAnsi" w:hAnsiTheme="minorHAnsi" w:cstheme="minorHAnsi"/>
          <w:i/>
          <w:iCs/>
          <w:sz w:val="22"/>
          <w:szCs w:val="22"/>
        </w:rPr>
      </w:pPr>
      <w:r w:rsidRPr="00AA4B07">
        <w:rPr>
          <w:rFonts w:asciiTheme="minorHAnsi" w:hAnsiTheme="minorHAnsi" w:cstheme="minorHAnsi"/>
          <w:sz w:val="22"/>
          <w:szCs w:val="22"/>
        </w:rPr>
        <w:t xml:space="preserve">Además, se les informará los cambios </w:t>
      </w:r>
      <w:r w:rsidR="005C0CF7">
        <w:rPr>
          <w:rFonts w:asciiTheme="minorHAnsi" w:hAnsiTheme="minorHAnsi" w:cstheme="minorHAnsi"/>
          <w:sz w:val="22"/>
          <w:szCs w:val="22"/>
        </w:rPr>
        <w:t>en el protocolo</w:t>
      </w:r>
      <w:r w:rsidRPr="00AA4B07">
        <w:rPr>
          <w:rFonts w:asciiTheme="minorHAnsi" w:hAnsiTheme="minorHAnsi" w:cstheme="minorHAnsi"/>
          <w:sz w:val="22"/>
          <w:szCs w:val="22"/>
        </w:rPr>
        <w:t xml:space="preserve">, producto de modificaciones de las medidas decretadas por la autoridad, mediante </w:t>
      </w:r>
      <w:r w:rsidRPr="00BF2C79">
        <w:rPr>
          <w:rFonts w:asciiTheme="minorHAnsi" w:hAnsiTheme="minorHAnsi" w:cstheme="minorHAnsi"/>
          <w:i/>
          <w:iCs/>
          <w:color w:val="808080" w:themeColor="background1" w:themeShade="80"/>
          <w:sz w:val="22"/>
          <w:szCs w:val="22"/>
        </w:rPr>
        <w:t>[indicar correo electrónico, videoconferencia u otro medio</w:t>
      </w:r>
      <w:r w:rsidRPr="00F02F95">
        <w:rPr>
          <w:rFonts w:asciiTheme="minorHAnsi" w:hAnsiTheme="minorHAnsi" w:cstheme="minorHAnsi"/>
          <w:i/>
          <w:iCs/>
          <w:color w:val="808080" w:themeColor="background1" w:themeShade="80"/>
          <w:sz w:val="22"/>
          <w:szCs w:val="22"/>
        </w:rPr>
        <w:t>]</w:t>
      </w:r>
      <w:r w:rsidRPr="0013279D">
        <w:rPr>
          <w:rFonts w:asciiTheme="minorHAnsi" w:hAnsiTheme="minorHAnsi" w:cstheme="minorHAnsi"/>
          <w:i/>
          <w:iCs/>
          <w:sz w:val="22"/>
          <w:szCs w:val="22"/>
        </w:rPr>
        <w:t>.</w:t>
      </w:r>
    </w:p>
    <w:p w14:paraId="6A15DE56" w14:textId="6CDB3B82" w:rsidR="00484DA5" w:rsidRDefault="00484DA5" w:rsidP="00E03EA9">
      <w:pPr>
        <w:pStyle w:val="NormalWeb"/>
        <w:spacing w:before="120" w:after="120" w:line="276" w:lineRule="auto"/>
        <w:jc w:val="both"/>
        <w:rPr>
          <w:rFonts w:asciiTheme="minorHAnsi" w:hAnsiTheme="minorHAnsi" w:cstheme="minorHAnsi"/>
          <w:i/>
          <w:iCs/>
          <w:color w:val="808080" w:themeColor="background1" w:themeShade="80"/>
          <w:sz w:val="22"/>
          <w:szCs w:val="22"/>
        </w:rPr>
      </w:pPr>
    </w:p>
    <w:p w14:paraId="3186D394" w14:textId="77777777" w:rsidR="00464BC8" w:rsidRPr="00F02F95" w:rsidRDefault="00464BC8" w:rsidP="00E03EA9">
      <w:pPr>
        <w:pStyle w:val="NormalWeb"/>
        <w:spacing w:before="120" w:after="120" w:line="276" w:lineRule="auto"/>
        <w:jc w:val="both"/>
        <w:rPr>
          <w:rFonts w:asciiTheme="minorHAnsi" w:hAnsiTheme="minorHAnsi" w:cstheme="minorHAnsi"/>
          <w:i/>
          <w:iCs/>
          <w:color w:val="808080" w:themeColor="background1" w:themeShade="80"/>
          <w:sz w:val="22"/>
          <w:szCs w:val="22"/>
        </w:rPr>
      </w:pPr>
    </w:p>
    <w:p w14:paraId="51A435E2" w14:textId="77777777" w:rsidR="00E03EA9" w:rsidRDefault="00E03EA9" w:rsidP="00CA5289">
      <w:pPr>
        <w:pStyle w:val="Default"/>
        <w:spacing w:before="360" w:after="360"/>
        <w:jc w:val="both"/>
        <w:rPr>
          <w:b/>
          <w:bCs/>
          <w:sz w:val="28"/>
          <w:szCs w:val="28"/>
        </w:rPr>
      </w:pPr>
      <w:r w:rsidRPr="00F02F95">
        <w:rPr>
          <w:b/>
          <w:bCs/>
          <w:sz w:val="28"/>
          <w:szCs w:val="28"/>
        </w:rPr>
        <w:lastRenderedPageBreak/>
        <w:t>II. MEDIDAS PREVENTIVAS - GESTIÓN DEL</w:t>
      </w:r>
      <w:r w:rsidRPr="00225087">
        <w:rPr>
          <w:b/>
          <w:bCs/>
          <w:sz w:val="28"/>
          <w:szCs w:val="28"/>
        </w:rPr>
        <w:t xml:space="preserve"> RIESGO COVID-19</w:t>
      </w:r>
    </w:p>
    <w:p w14:paraId="572201B8" w14:textId="78851C02" w:rsidR="00E03EA9" w:rsidRPr="00195B98" w:rsidRDefault="00E03EA9" w:rsidP="00E847E0">
      <w:pPr>
        <w:pStyle w:val="NormalWeb"/>
        <w:widowControl/>
        <w:numPr>
          <w:ilvl w:val="0"/>
          <w:numId w:val="17"/>
        </w:numPr>
        <w:shd w:val="clear" w:color="auto" w:fill="FFFFFF"/>
        <w:spacing w:before="120" w:after="120" w:line="276" w:lineRule="auto"/>
        <w:ind w:left="567" w:hanging="283"/>
        <w:jc w:val="both"/>
        <w:rPr>
          <w:rFonts w:asciiTheme="minorHAnsi" w:hAnsiTheme="minorHAnsi" w:cstheme="minorHAnsi"/>
          <w:b/>
          <w:bCs/>
        </w:rPr>
      </w:pPr>
      <w:r w:rsidRPr="009D482E">
        <w:rPr>
          <w:rFonts w:asciiTheme="minorHAnsi" w:hAnsiTheme="minorHAnsi" w:cstheme="minorHAnsi"/>
          <w:b/>
          <w:bCs/>
        </w:rPr>
        <w:t xml:space="preserve">Elementos de protección </w:t>
      </w:r>
    </w:p>
    <w:p w14:paraId="08C1B60D" w14:textId="43B1AB78" w:rsidR="003D7EF4" w:rsidRDefault="003D7EF4" w:rsidP="00F73221">
      <w:pPr>
        <w:pBdr>
          <w:top w:val="nil"/>
          <w:left w:val="nil"/>
          <w:bottom w:val="nil"/>
          <w:right w:val="nil"/>
          <w:between w:val="nil"/>
        </w:pBdr>
        <w:shd w:val="clear" w:color="auto" w:fill="FFFFFF"/>
        <w:spacing w:before="120" w:after="120" w:line="276" w:lineRule="auto"/>
        <w:ind w:left="567"/>
        <w:jc w:val="both"/>
        <w:rPr>
          <w:color w:val="000000"/>
          <w:highlight w:val="white"/>
        </w:rPr>
      </w:pPr>
      <w:r>
        <w:rPr>
          <w:rFonts w:cstheme="minorHAnsi"/>
        </w:rPr>
        <w:t>Se pondrá a disposición</w:t>
      </w:r>
      <w:r w:rsidR="00E03EA9" w:rsidRPr="00337C87">
        <w:rPr>
          <w:rFonts w:cstheme="minorHAnsi"/>
        </w:rPr>
        <w:t xml:space="preserve"> mascarilla</w:t>
      </w:r>
      <w:r>
        <w:rPr>
          <w:rFonts w:cstheme="minorHAnsi"/>
        </w:rPr>
        <w:t>s</w:t>
      </w:r>
      <w:r w:rsidR="00D86647">
        <w:rPr>
          <w:rStyle w:val="Refdenotaalpie"/>
          <w:rFonts w:cstheme="minorHAnsi"/>
        </w:rPr>
        <w:footnoteReference w:id="1"/>
      </w:r>
      <w:r w:rsidR="00D86647">
        <w:rPr>
          <w:rFonts w:cstheme="minorHAnsi"/>
        </w:rPr>
        <w:t xml:space="preserve"> </w:t>
      </w:r>
      <w:r w:rsidR="00D86647">
        <w:rPr>
          <w:rFonts w:ascii="Calibri" w:eastAsia="Calibri" w:hAnsi="Calibri" w:cs="Calibri"/>
          <w:color w:val="000000"/>
          <w:highlight w:val="white"/>
        </w:rPr>
        <w:t xml:space="preserve">para los </w:t>
      </w:r>
      <w:r w:rsidR="00D86647" w:rsidRPr="004A2A0E">
        <w:rPr>
          <w:rFonts w:ascii="Calibri" w:eastAsia="Calibri" w:hAnsi="Calibri" w:cs="Calibri"/>
          <w:color w:val="000000"/>
        </w:rPr>
        <w:t>t</w:t>
      </w:r>
      <w:r w:rsidR="00D86647" w:rsidRPr="004A2A0E">
        <w:rPr>
          <w:color w:val="000000"/>
        </w:rPr>
        <w:t xml:space="preserve">rabajadores que </w:t>
      </w:r>
      <w:r w:rsidR="00D86647">
        <w:rPr>
          <w:color w:val="000000"/>
          <w:highlight w:val="white"/>
        </w:rPr>
        <w:t>deseen utilizarlas</w:t>
      </w:r>
      <w:r w:rsidR="00D86647">
        <w:rPr>
          <w:color w:val="000000"/>
        </w:rPr>
        <w:t>, ya sea de</w:t>
      </w:r>
      <w:r w:rsidR="00D86647">
        <w:rPr>
          <w:rFonts w:cstheme="minorHAnsi"/>
        </w:rPr>
        <w:t xml:space="preserve"> </w:t>
      </w:r>
      <w:r w:rsidR="002B03DF">
        <w:rPr>
          <w:rFonts w:cstheme="minorHAnsi"/>
        </w:rPr>
        <w:t xml:space="preserve">tipo quirúrgica, </w:t>
      </w:r>
      <w:r w:rsidR="002B03DF" w:rsidRPr="00F74BB7">
        <w:rPr>
          <w:rFonts w:cstheme="minorHAnsi"/>
        </w:rPr>
        <w:t>médicas o de procedimiento o de tres pliegues, N95, KN95 o similar</w:t>
      </w:r>
      <w:r w:rsidR="00A02FFF">
        <w:rPr>
          <w:color w:val="000000"/>
          <w:highlight w:val="white"/>
        </w:rPr>
        <w:t>.</w:t>
      </w:r>
      <w:r>
        <w:rPr>
          <w:color w:val="000000"/>
          <w:highlight w:val="white"/>
        </w:rPr>
        <w:t xml:space="preserve"> </w:t>
      </w:r>
    </w:p>
    <w:p w14:paraId="488C2604" w14:textId="30E93696" w:rsidR="00F73221" w:rsidRDefault="003044D8" w:rsidP="004B5AC9">
      <w:pPr>
        <w:pStyle w:val="NormalWeb"/>
        <w:widowControl/>
        <w:spacing w:before="120" w:after="120"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En los medios de transporte </w:t>
      </w:r>
      <w:r w:rsidR="009A4809" w:rsidRPr="009A4809">
        <w:rPr>
          <w:rFonts w:asciiTheme="minorHAnsi" w:hAnsiTheme="minorHAnsi" w:cstheme="minorHAnsi"/>
          <w:sz w:val="22"/>
          <w:szCs w:val="22"/>
        </w:rPr>
        <w:t>público o privado</w:t>
      </w:r>
      <w:r w:rsidR="009A4809">
        <w:rPr>
          <w:rFonts w:asciiTheme="minorHAnsi" w:hAnsiTheme="minorHAnsi" w:cstheme="minorHAnsi"/>
          <w:sz w:val="22"/>
          <w:szCs w:val="22"/>
        </w:rPr>
        <w:t>, incluidos los</w:t>
      </w:r>
      <w:r w:rsidR="009A4809" w:rsidRPr="009A4809">
        <w:rPr>
          <w:rFonts w:asciiTheme="minorHAnsi" w:hAnsiTheme="minorHAnsi" w:cstheme="minorHAnsi"/>
          <w:sz w:val="22"/>
          <w:szCs w:val="22"/>
        </w:rPr>
        <w:t xml:space="preserve"> </w:t>
      </w:r>
      <w:r w:rsidRPr="00464BC8">
        <w:rPr>
          <w:rFonts w:asciiTheme="minorHAnsi" w:hAnsiTheme="minorHAnsi" w:cstheme="minorHAnsi"/>
          <w:sz w:val="22"/>
          <w:szCs w:val="22"/>
        </w:rPr>
        <w:t>provistos por el empleador</w:t>
      </w:r>
      <w:r w:rsidRPr="003044D8">
        <w:rPr>
          <w:rFonts w:asciiTheme="minorHAnsi" w:hAnsiTheme="minorHAnsi" w:cstheme="minorHAnsi"/>
          <w:sz w:val="22"/>
          <w:szCs w:val="22"/>
        </w:rPr>
        <w:t>,</w:t>
      </w:r>
      <w:r w:rsidR="009A4809">
        <w:rPr>
          <w:rFonts w:asciiTheme="minorHAnsi" w:hAnsiTheme="minorHAnsi" w:cstheme="minorHAnsi"/>
          <w:sz w:val="22"/>
          <w:szCs w:val="22"/>
        </w:rPr>
        <w:t xml:space="preserve"> </w:t>
      </w:r>
      <w:r w:rsidRPr="003044D8">
        <w:rPr>
          <w:rFonts w:asciiTheme="minorHAnsi" w:hAnsiTheme="minorHAnsi" w:cstheme="minorHAnsi"/>
          <w:sz w:val="22"/>
          <w:szCs w:val="22"/>
        </w:rPr>
        <w:t>se recomienda el uso de mascarilla.</w:t>
      </w:r>
    </w:p>
    <w:p w14:paraId="4CC19C90" w14:textId="662FE796" w:rsidR="00F73221" w:rsidRDefault="005F0532" w:rsidP="00F73221">
      <w:pPr>
        <w:pStyle w:val="NormalWeb"/>
        <w:widowControl/>
        <w:shd w:val="clear" w:color="auto" w:fill="FFFFFF"/>
        <w:spacing w:before="120" w:after="120" w:line="276" w:lineRule="auto"/>
        <w:ind w:left="567"/>
        <w:jc w:val="both"/>
        <w:rPr>
          <w:rFonts w:asciiTheme="minorHAnsi" w:hAnsiTheme="minorHAnsi" w:cstheme="minorHAnsi"/>
          <w:i/>
          <w:iCs/>
          <w:color w:val="808080" w:themeColor="background1" w:themeShade="80"/>
          <w:sz w:val="22"/>
          <w:szCs w:val="22"/>
        </w:rPr>
      </w:pPr>
      <w:r>
        <w:rPr>
          <w:rFonts w:asciiTheme="minorHAnsi" w:hAnsiTheme="minorHAnsi" w:cstheme="minorHAnsi"/>
          <w:i/>
          <w:iCs/>
          <w:color w:val="808080" w:themeColor="background1" w:themeShade="80"/>
          <w:sz w:val="22"/>
          <w:szCs w:val="22"/>
        </w:rPr>
        <w:t>[</w:t>
      </w:r>
      <w:r w:rsidRPr="006D574C">
        <w:rPr>
          <w:rFonts w:asciiTheme="minorHAnsi" w:hAnsiTheme="minorHAnsi" w:cstheme="minorHAnsi"/>
          <w:i/>
          <w:iCs/>
          <w:color w:val="808080" w:themeColor="background1" w:themeShade="80"/>
          <w:sz w:val="22"/>
          <w:szCs w:val="22"/>
        </w:rPr>
        <w:t xml:space="preserve">En </w:t>
      </w:r>
      <w:r w:rsidR="00942F84" w:rsidRPr="006D574C">
        <w:rPr>
          <w:rFonts w:asciiTheme="minorHAnsi" w:hAnsiTheme="minorHAnsi" w:cstheme="minorHAnsi"/>
          <w:i/>
          <w:iCs/>
          <w:color w:val="808080" w:themeColor="background1" w:themeShade="80"/>
          <w:sz w:val="22"/>
          <w:szCs w:val="22"/>
        </w:rPr>
        <w:t xml:space="preserve">el </w:t>
      </w:r>
      <w:r w:rsidRPr="006D574C">
        <w:rPr>
          <w:rFonts w:asciiTheme="minorHAnsi" w:hAnsiTheme="minorHAnsi" w:cstheme="minorHAnsi"/>
          <w:i/>
          <w:iCs/>
          <w:color w:val="808080" w:themeColor="background1" w:themeShade="80"/>
          <w:sz w:val="22"/>
          <w:szCs w:val="22"/>
        </w:rPr>
        <w:t xml:space="preserve">caso de </w:t>
      </w:r>
      <w:r w:rsidR="00942F84" w:rsidRPr="006D574C">
        <w:rPr>
          <w:rFonts w:asciiTheme="minorHAnsi" w:hAnsiTheme="minorHAnsi" w:cstheme="minorHAnsi"/>
          <w:i/>
          <w:iCs/>
          <w:color w:val="808080" w:themeColor="background1" w:themeShade="80"/>
          <w:sz w:val="22"/>
          <w:szCs w:val="22"/>
        </w:rPr>
        <w:t xml:space="preserve">los </w:t>
      </w:r>
      <w:r w:rsidR="00F73221" w:rsidRPr="006D574C">
        <w:rPr>
          <w:rFonts w:asciiTheme="minorHAnsi" w:hAnsiTheme="minorHAnsi" w:cstheme="minorHAnsi"/>
          <w:i/>
          <w:iCs/>
          <w:color w:val="808080" w:themeColor="background1" w:themeShade="80"/>
          <w:sz w:val="22"/>
          <w:szCs w:val="22"/>
        </w:rPr>
        <w:t>establecimientos</w:t>
      </w:r>
      <w:r w:rsidR="00F73221" w:rsidRPr="005F0532">
        <w:rPr>
          <w:rFonts w:asciiTheme="minorHAnsi" w:hAnsiTheme="minorHAnsi" w:cstheme="minorHAnsi"/>
          <w:i/>
          <w:iCs/>
          <w:color w:val="808080" w:themeColor="background1" w:themeShade="80"/>
          <w:sz w:val="22"/>
          <w:szCs w:val="22"/>
        </w:rPr>
        <w:t xml:space="preserve"> de salud de la red pública o privada</w:t>
      </w:r>
      <w:r>
        <w:rPr>
          <w:rFonts w:asciiTheme="minorHAnsi" w:hAnsiTheme="minorHAnsi" w:cstheme="minorHAnsi"/>
          <w:i/>
          <w:iCs/>
          <w:color w:val="808080" w:themeColor="background1" w:themeShade="80"/>
          <w:sz w:val="22"/>
          <w:szCs w:val="22"/>
        </w:rPr>
        <w:t>, el</w:t>
      </w:r>
      <w:r w:rsidRPr="005F0532">
        <w:rPr>
          <w:rFonts w:asciiTheme="minorHAnsi" w:hAnsiTheme="minorHAnsi" w:cstheme="minorHAnsi"/>
          <w:i/>
          <w:iCs/>
          <w:color w:val="808080" w:themeColor="background1" w:themeShade="80"/>
          <w:sz w:val="22"/>
          <w:szCs w:val="22"/>
        </w:rPr>
        <w:t xml:space="preserve"> uso de la mascarilla </w:t>
      </w:r>
      <w:r w:rsidR="00F73221" w:rsidRPr="005F0532">
        <w:rPr>
          <w:rFonts w:asciiTheme="minorHAnsi" w:hAnsiTheme="minorHAnsi" w:cstheme="minorHAnsi"/>
          <w:i/>
          <w:iCs/>
          <w:color w:val="808080" w:themeColor="background1" w:themeShade="80"/>
          <w:sz w:val="22"/>
          <w:szCs w:val="22"/>
        </w:rPr>
        <w:t>se regirá por la normativa sectorial dictada por el Ministerio de Salud.</w:t>
      </w:r>
      <w:r>
        <w:rPr>
          <w:rFonts w:asciiTheme="minorHAnsi" w:hAnsiTheme="minorHAnsi" w:cstheme="minorHAnsi"/>
          <w:i/>
          <w:iCs/>
          <w:color w:val="808080" w:themeColor="background1" w:themeShade="80"/>
          <w:sz w:val="22"/>
          <w:szCs w:val="22"/>
        </w:rPr>
        <w:t>]</w:t>
      </w:r>
    </w:p>
    <w:p w14:paraId="56D44852" w14:textId="77777777" w:rsidR="0029152B" w:rsidRPr="005F0532" w:rsidRDefault="0029152B" w:rsidP="00F73221">
      <w:pPr>
        <w:pStyle w:val="NormalWeb"/>
        <w:widowControl/>
        <w:shd w:val="clear" w:color="auto" w:fill="FFFFFF"/>
        <w:spacing w:before="120" w:after="120" w:line="276" w:lineRule="auto"/>
        <w:ind w:left="567"/>
        <w:jc w:val="both"/>
        <w:rPr>
          <w:rFonts w:asciiTheme="minorHAnsi" w:hAnsiTheme="minorHAnsi" w:cstheme="minorHAnsi"/>
          <w:i/>
          <w:iCs/>
          <w:color w:val="808080" w:themeColor="background1" w:themeShade="80"/>
          <w:sz w:val="22"/>
          <w:szCs w:val="22"/>
        </w:rPr>
      </w:pPr>
    </w:p>
    <w:p w14:paraId="7AC08711" w14:textId="77777777" w:rsidR="00E03EA9" w:rsidRPr="00195B98" w:rsidRDefault="00E03EA9" w:rsidP="00E847E0">
      <w:pPr>
        <w:pStyle w:val="NormalWeb"/>
        <w:widowControl/>
        <w:numPr>
          <w:ilvl w:val="0"/>
          <w:numId w:val="17"/>
        </w:numPr>
        <w:shd w:val="clear" w:color="auto" w:fill="FFFFFF"/>
        <w:spacing w:before="120" w:after="120" w:line="276" w:lineRule="auto"/>
        <w:ind w:left="567" w:hanging="283"/>
        <w:jc w:val="both"/>
        <w:rPr>
          <w:rFonts w:asciiTheme="minorHAnsi" w:hAnsiTheme="minorHAnsi" w:cstheme="minorHAnsi"/>
          <w:b/>
          <w:bCs/>
        </w:rPr>
      </w:pPr>
      <w:r w:rsidRPr="009D482E">
        <w:rPr>
          <w:rFonts w:asciiTheme="minorHAnsi" w:hAnsiTheme="minorHAnsi" w:cstheme="minorHAnsi"/>
          <w:b/>
          <w:bCs/>
        </w:rPr>
        <w:t>Lavado de manos</w:t>
      </w:r>
    </w:p>
    <w:p w14:paraId="470A8ED6" w14:textId="0C4AE104" w:rsidR="00E03EA9" w:rsidRDefault="00B06146" w:rsidP="00E03EA9">
      <w:pPr>
        <w:pStyle w:val="NormalWeb"/>
        <w:shd w:val="clear" w:color="auto" w:fill="FFFFFF"/>
        <w:spacing w:before="120" w:after="120" w:line="276" w:lineRule="auto"/>
        <w:ind w:left="567"/>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Se sugiere que t</w:t>
      </w:r>
      <w:r w:rsidR="00E03EA9" w:rsidRPr="00225B88">
        <w:rPr>
          <w:rFonts w:asciiTheme="minorHAnsi" w:hAnsiTheme="minorHAnsi" w:cstheme="minorHAnsi"/>
          <w:sz w:val="22"/>
          <w:szCs w:val="22"/>
          <w:shd w:val="clear" w:color="auto" w:fill="FFFFFF"/>
        </w:rPr>
        <w:t xml:space="preserve">odos los trabajadores(as) </w:t>
      </w:r>
      <w:r>
        <w:rPr>
          <w:rFonts w:asciiTheme="minorHAnsi" w:hAnsiTheme="minorHAnsi" w:cstheme="minorHAnsi"/>
          <w:sz w:val="22"/>
          <w:szCs w:val="22"/>
          <w:shd w:val="clear" w:color="auto" w:fill="FFFFFF"/>
        </w:rPr>
        <w:t xml:space="preserve">realicen </w:t>
      </w:r>
      <w:r w:rsidR="00E03EA9" w:rsidRPr="00225B88">
        <w:rPr>
          <w:rFonts w:asciiTheme="minorHAnsi" w:hAnsiTheme="minorHAnsi" w:cstheme="minorHAnsi"/>
          <w:sz w:val="22"/>
          <w:szCs w:val="22"/>
          <w:shd w:val="clear" w:color="auto" w:fill="FFFFFF"/>
        </w:rPr>
        <w:t>lava</w:t>
      </w:r>
      <w:r>
        <w:rPr>
          <w:rFonts w:asciiTheme="minorHAnsi" w:hAnsiTheme="minorHAnsi" w:cstheme="minorHAnsi"/>
          <w:sz w:val="22"/>
          <w:szCs w:val="22"/>
          <w:shd w:val="clear" w:color="auto" w:fill="FFFFFF"/>
        </w:rPr>
        <w:t>do de</w:t>
      </w:r>
      <w:r w:rsidR="00E03EA9" w:rsidRPr="00225B88">
        <w:rPr>
          <w:rFonts w:asciiTheme="minorHAnsi" w:hAnsiTheme="minorHAnsi" w:cstheme="minorHAnsi"/>
          <w:sz w:val="22"/>
          <w:szCs w:val="22"/>
          <w:shd w:val="clear" w:color="auto" w:fill="FFFFFF"/>
        </w:rPr>
        <w:t xml:space="preserve"> manos al ingresar a las dependencias de la </w:t>
      </w:r>
      <w:r w:rsidR="00E03EA9" w:rsidRPr="00261828">
        <w:rPr>
          <w:rFonts w:asciiTheme="minorHAnsi" w:hAnsiTheme="minorHAnsi" w:cstheme="minorHAnsi"/>
          <w:sz w:val="22"/>
          <w:szCs w:val="22"/>
          <w:shd w:val="clear" w:color="auto" w:fill="FFFFFF"/>
        </w:rPr>
        <w:t>entidad empleadora</w:t>
      </w:r>
      <w:r w:rsidR="00E03EA9" w:rsidRPr="00225B88">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como medida de higiene básica. </w:t>
      </w:r>
      <w:r w:rsidR="00E03EA9">
        <w:rPr>
          <w:noProof/>
        </w:rPr>
        <w:t xml:space="preserve">     </w:t>
      </w:r>
    </w:p>
    <w:p w14:paraId="7B1684BA" w14:textId="58B45031" w:rsidR="00E03EA9" w:rsidRPr="00E1758C" w:rsidRDefault="00E03EA9" w:rsidP="00E03EA9">
      <w:pPr>
        <w:pStyle w:val="NormalWeb"/>
        <w:shd w:val="clear" w:color="auto" w:fill="FFFFFF"/>
        <w:spacing w:before="120" w:after="120" w:line="276" w:lineRule="auto"/>
        <w:ind w:left="567"/>
        <w:jc w:val="both"/>
        <w:rPr>
          <w:rFonts w:asciiTheme="minorHAnsi" w:hAnsiTheme="minorHAnsi" w:cstheme="minorHAnsi"/>
          <w:i/>
          <w:iCs/>
          <w:sz w:val="22"/>
          <w:szCs w:val="22"/>
          <w:shd w:val="clear" w:color="auto" w:fill="FFFFFF"/>
        </w:rPr>
      </w:pPr>
      <w:r w:rsidRPr="00E1758C">
        <w:rPr>
          <w:rFonts w:asciiTheme="minorHAnsi" w:hAnsiTheme="minorHAnsi" w:cstheme="minorHAnsi"/>
          <w:sz w:val="22"/>
          <w:szCs w:val="22"/>
          <w:shd w:val="clear" w:color="auto" w:fill="FFFFFF"/>
        </w:rPr>
        <w:t>Para lo anterior, se ha dispuesto de agua limpia</w:t>
      </w:r>
      <w:r w:rsidR="00B06146">
        <w:rPr>
          <w:rFonts w:asciiTheme="minorHAnsi" w:hAnsiTheme="minorHAnsi" w:cstheme="minorHAnsi"/>
          <w:sz w:val="22"/>
          <w:szCs w:val="22"/>
          <w:shd w:val="clear" w:color="auto" w:fill="FFFFFF"/>
        </w:rPr>
        <w:t xml:space="preserve"> y</w:t>
      </w:r>
      <w:r w:rsidRPr="00E1758C">
        <w:rPr>
          <w:rFonts w:asciiTheme="minorHAnsi" w:hAnsiTheme="minorHAnsi" w:cstheme="minorHAnsi"/>
          <w:sz w:val="22"/>
          <w:szCs w:val="22"/>
          <w:shd w:val="clear" w:color="auto" w:fill="FFFFFF"/>
        </w:rPr>
        <w:t xml:space="preserve"> jabón líquido en los siguientes lugares</w:t>
      </w:r>
      <w:r w:rsidRPr="00E1758C">
        <w:rPr>
          <w:rFonts w:asciiTheme="minorHAnsi" w:hAnsiTheme="minorHAnsi" w:cstheme="minorHAnsi"/>
          <w:color w:val="808080" w:themeColor="background1" w:themeShade="80"/>
          <w:sz w:val="22"/>
          <w:szCs w:val="22"/>
          <w:shd w:val="clear" w:color="auto" w:fill="FFFFFF"/>
        </w:rPr>
        <w:t xml:space="preserve">: </w:t>
      </w:r>
      <w:r w:rsidRPr="00E1758C">
        <w:rPr>
          <w:rFonts w:asciiTheme="minorHAnsi" w:hAnsiTheme="minorHAnsi" w:cstheme="minorHAnsi"/>
          <w:i/>
          <w:iCs/>
          <w:color w:val="808080" w:themeColor="background1" w:themeShade="80"/>
          <w:sz w:val="22"/>
          <w:szCs w:val="22"/>
          <w:shd w:val="clear" w:color="auto" w:fill="FFFFFF"/>
        </w:rPr>
        <w:t>[</w:t>
      </w:r>
      <w:r>
        <w:rPr>
          <w:rFonts w:asciiTheme="minorHAnsi" w:hAnsiTheme="minorHAnsi" w:cstheme="minorHAnsi"/>
          <w:i/>
          <w:iCs/>
          <w:color w:val="808080" w:themeColor="background1" w:themeShade="80"/>
          <w:sz w:val="22"/>
          <w:szCs w:val="22"/>
          <w:shd w:val="clear" w:color="auto" w:fill="FFFFFF"/>
        </w:rPr>
        <w:t>indique</w:t>
      </w:r>
      <w:r w:rsidRPr="00E1758C">
        <w:rPr>
          <w:rFonts w:asciiTheme="minorHAnsi" w:hAnsiTheme="minorHAnsi" w:cstheme="minorHAnsi"/>
          <w:i/>
          <w:iCs/>
          <w:color w:val="808080" w:themeColor="background1" w:themeShade="80"/>
          <w:sz w:val="22"/>
          <w:szCs w:val="22"/>
          <w:shd w:val="clear" w:color="auto" w:fill="FFFFFF"/>
        </w:rPr>
        <w:t xml:space="preserve"> los lugares]</w:t>
      </w:r>
      <w:r w:rsidRPr="00E1758C">
        <w:rPr>
          <w:rFonts w:asciiTheme="minorHAnsi" w:hAnsiTheme="minorHAnsi" w:cstheme="minorHAnsi"/>
          <w:i/>
          <w:iCs/>
          <w:sz w:val="22"/>
          <w:szCs w:val="22"/>
          <w:shd w:val="clear" w:color="auto" w:fill="FFFFFF"/>
        </w:rPr>
        <w:t>.</w:t>
      </w:r>
      <w:r w:rsidRPr="00E1758C">
        <w:rPr>
          <w:rFonts w:asciiTheme="minorHAnsi" w:hAnsiTheme="minorHAnsi" w:cstheme="minorHAnsi"/>
          <w:sz w:val="22"/>
          <w:szCs w:val="22"/>
          <w:shd w:val="clear" w:color="auto" w:fill="FFFFFF"/>
        </w:rPr>
        <w:t xml:space="preserve"> En los lugares donde no exista fácil acceso a agua limpia o potable, se mantendrá dispensadores alcohol gel o una solución de alcohol al 70%, en </w:t>
      </w:r>
      <w:r w:rsidRPr="00E1758C">
        <w:rPr>
          <w:rFonts w:asciiTheme="minorHAnsi" w:hAnsiTheme="minorHAnsi" w:cstheme="minorHAnsi"/>
          <w:i/>
          <w:iCs/>
          <w:color w:val="808080" w:themeColor="background1" w:themeShade="80"/>
          <w:sz w:val="22"/>
          <w:szCs w:val="22"/>
          <w:shd w:val="clear" w:color="auto" w:fill="FFFFFF"/>
        </w:rPr>
        <w:t>[</w:t>
      </w:r>
      <w:r>
        <w:rPr>
          <w:rFonts w:asciiTheme="minorHAnsi" w:hAnsiTheme="minorHAnsi" w:cstheme="minorHAnsi"/>
          <w:i/>
          <w:iCs/>
          <w:color w:val="808080" w:themeColor="background1" w:themeShade="80"/>
          <w:sz w:val="22"/>
          <w:szCs w:val="22"/>
          <w:shd w:val="clear" w:color="auto" w:fill="FFFFFF"/>
        </w:rPr>
        <w:t>indique</w:t>
      </w:r>
      <w:r w:rsidRPr="00E1758C">
        <w:rPr>
          <w:rFonts w:asciiTheme="minorHAnsi" w:hAnsiTheme="minorHAnsi" w:cstheme="minorHAnsi"/>
          <w:i/>
          <w:iCs/>
          <w:color w:val="808080" w:themeColor="background1" w:themeShade="80"/>
          <w:sz w:val="22"/>
          <w:szCs w:val="22"/>
          <w:shd w:val="clear" w:color="auto" w:fill="FFFFFF"/>
        </w:rPr>
        <w:t xml:space="preserve"> el </w:t>
      </w:r>
      <w:r>
        <w:rPr>
          <w:rFonts w:asciiTheme="minorHAnsi" w:hAnsiTheme="minorHAnsi" w:cstheme="minorHAnsi"/>
          <w:i/>
          <w:iCs/>
          <w:color w:val="808080" w:themeColor="background1" w:themeShade="80"/>
          <w:sz w:val="22"/>
          <w:szCs w:val="22"/>
          <w:shd w:val="clear" w:color="auto" w:fill="FFFFFF"/>
        </w:rPr>
        <w:t xml:space="preserve">o los </w:t>
      </w:r>
      <w:r w:rsidRPr="00E1758C">
        <w:rPr>
          <w:rFonts w:asciiTheme="minorHAnsi" w:hAnsiTheme="minorHAnsi" w:cstheme="minorHAnsi"/>
          <w:i/>
          <w:iCs/>
          <w:color w:val="808080" w:themeColor="background1" w:themeShade="80"/>
          <w:sz w:val="22"/>
          <w:szCs w:val="22"/>
          <w:shd w:val="clear" w:color="auto" w:fill="FFFFFF"/>
        </w:rPr>
        <w:t>lugar</w:t>
      </w:r>
      <w:r>
        <w:rPr>
          <w:rFonts w:asciiTheme="minorHAnsi" w:hAnsiTheme="minorHAnsi" w:cstheme="minorHAnsi"/>
          <w:i/>
          <w:iCs/>
          <w:color w:val="808080" w:themeColor="background1" w:themeShade="80"/>
          <w:sz w:val="22"/>
          <w:szCs w:val="22"/>
          <w:shd w:val="clear" w:color="auto" w:fill="FFFFFF"/>
        </w:rPr>
        <w:t>es</w:t>
      </w:r>
      <w:r w:rsidRPr="00E1758C">
        <w:rPr>
          <w:rFonts w:asciiTheme="minorHAnsi" w:hAnsiTheme="minorHAnsi" w:cstheme="minorHAnsi"/>
          <w:i/>
          <w:iCs/>
          <w:color w:val="808080" w:themeColor="background1" w:themeShade="80"/>
          <w:sz w:val="22"/>
          <w:szCs w:val="22"/>
          <w:shd w:val="clear" w:color="auto" w:fill="FFFFFF"/>
        </w:rPr>
        <w:t xml:space="preserve"> donde se ubicarán, por ejemplo, accesos</w:t>
      </w:r>
      <w:r>
        <w:rPr>
          <w:rFonts w:asciiTheme="minorHAnsi" w:hAnsiTheme="minorHAnsi" w:cstheme="minorHAnsi"/>
          <w:i/>
          <w:iCs/>
          <w:color w:val="808080" w:themeColor="background1" w:themeShade="80"/>
          <w:sz w:val="22"/>
          <w:szCs w:val="22"/>
          <w:shd w:val="clear" w:color="auto" w:fill="FFFFFF"/>
        </w:rPr>
        <w:t xml:space="preserve"> a la dependencia</w:t>
      </w:r>
      <w:r w:rsidRPr="00E1758C">
        <w:rPr>
          <w:rFonts w:asciiTheme="minorHAnsi" w:hAnsiTheme="minorHAnsi" w:cstheme="minorHAnsi"/>
          <w:i/>
          <w:iCs/>
          <w:color w:val="808080" w:themeColor="background1" w:themeShade="80"/>
          <w:sz w:val="22"/>
          <w:szCs w:val="22"/>
          <w:shd w:val="clear" w:color="auto" w:fill="FFFFFF"/>
        </w:rPr>
        <w:t>, reloj control,</w:t>
      </w:r>
      <w:r>
        <w:rPr>
          <w:rFonts w:asciiTheme="minorHAnsi" w:hAnsiTheme="minorHAnsi" w:cstheme="minorHAnsi"/>
          <w:i/>
          <w:iCs/>
          <w:color w:val="808080" w:themeColor="background1" w:themeShade="80"/>
          <w:sz w:val="22"/>
          <w:szCs w:val="22"/>
          <w:shd w:val="clear" w:color="auto" w:fill="FFFFFF"/>
        </w:rPr>
        <w:t xml:space="preserve"> </w:t>
      </w:r>
      <w:r w:rsidRPr="00E1758C">
        <w:rPr>
          <w:rFonts w:asciiTheme="minorHAnsi" w:hAnsiTheme="minorHAnsi" w:cstheme="minorHAnsi"/>
          <w:i/>
          <w:iCs/>
          <w:color w:val="808080" w:themeColor="background1" w:themeShade="80"/>
          <w:sz w:val="22"/>
          <w:szCs w:val="22"/>
          <w:shd w:val="clear" w:color="auto" w:fill="FFFFFF"/>
        </w:rPr>
        <w:t>pasillos, otros]</w:t>
      </w:r>
      <w:r w:rsidRPr="00E1758C">
        <w:rPr>
          <w:rFonts w:asciiTheme="minorHAnsi" w:hAnsiTheme="minorHAnsi" w:cstheme="minorHAnsi"/>
          <w:i/>
          <w:iCs/>
          <w:sz w:val="22"/>
          <w:szCs w:val="22"/>
          <w:shd w:val="clear" w:color="auto" w:fill="FFFFFF"/>
        </w:rPr>
        <w:t>.</w:t>
      </w:r>
    </w:p>
    <w:p w14:paraId="29EEBD5F" w14:textId="77777777" w:rsidR="00E03EA9" w:rsidRPr="00E1758C" w:rsidRDefault="00E03EA9" w:rsidP="00E03EA9">
      <w:pPr>
        <w:pStyle w:val="NormalWeb"/>
        <w:shd w:val="clear" w:color="auto" w:fill="FFFFFF"/>
        <w:spacing w:before="120" w:after="120" w:line="276" w:lineRule="auto"/>
        <w:ind w:left="567"/>
        <w:jc w:val="both"/>
        <w:rPr>
          <w:rFonts w:asciiTheme="minorHAnsi" w:hAnsiTheme="minorHAnsi" w:cstheme="minorHAnsi"/>
          <w:sz w:val="22"/>
          <w:szCs w:val="22"/>
          <w:shd w:val="clear" w:color="auto" w:fill="FFFFFF"/>
        </w:rPr>
      </w:pPr>
      <w:r w:rsidRPr="00E1758C">
        <w:rPr>
          <w:rFonts w:asciiTheme="minorHAnsi" w:hAnsiTheme="minorHAnsi" w:cstheme="minorHAnsi"/>
          <w:sz w:val="22"/>
          <w:szCs w:val="22"/>
          <w:shd w:val="clear" w:color="auto" w:fill="FFFFFF"/>
        </w:rPr>
        <w:t xml:space="preserve">La </w:t>
      </w:r>
      <w:r w:rsidRPr="00261828">
        <w:rPr>
          <w:rFonts w:asciiTheme="minorHAnsi" w:hAnsiTheme="minorHAnsi" w:cstheme="minorHAnsi"/>
          <w:sz w:val="22"/>
          <w:szCs w:val="22"/>
          <w:shd w:val="clear" w:color="auto" w:fill="FFFFFF"/>
        </w:rPr>
        <w:t>entidad empleadora</w:t>
      </w:r>
      <w:r w:rsidRPr="00E1758C">
        <w:rPr>
          <w:rFonts w:asciiTheme="minorHAnsi" w:hAnsiTheme="minorHAnsi" w:cstheme="minorHAnsi"/>
          <w:sz w:val="22"/>
          <w:szCs w:val="22"/>
          <w:shd w:val="clear" w:color="auto" w:fill="FFFFFF"/>
        </w:rPr>
        <w:t xml:space="preserve"> se preocupará de mantener un stock adecuado de alcohol gel o una solución de alcohol al 70% con registro sanitario del Instituto de Salud Pública, considerando el número de trabajadores y consumo diario.</w:t>
      </w:r>
    </w:p>
    <w:p w14:paraId="46E3AB45" w14:textId="77777777" w:rsidR="00E03EA9" w:rsidRDefault="00E03EA9" w:rsidP="00E03EA9">
      <w:pPr>
        <w:pStyle w:val="NormalWeb"/>
        <w:shd w:val="clear" w:color="auto" w:fill="FFFFFF"/>
        <w:spacing w:before="120" w:after="120" w:line="276" w:lineRule="auto"/>
        <w:ind w:left="567"/>
        <w:jc w:val="both"/>
        <w:rPr>
          <w:rFonts w:asciiTheme="minorHAnsi" w:hAnsiTheme="minorHAnsi" w:cstheme="minorHAnsi"/>
          <w:i/>
          <w:iCs/>
          <w:color w:val="808080" w:themeColor="background1" w:themeShade="80"/>
          <w:sz w:val="22"/>
          <w:szCs w:val="22"/>
          <w:shd w:val="clear" w:color="auto" w:fill="FFFFFF"/>
        </w:rPr>
      </w:pPr>
      <w:r w:rsidRPr="00E1758C">
        <w:rPr>
          <w:rFonts w:asciiTheme="minorHAnsi" w:hAnsiTheme="minorHAnsi" w:cstheme="minorHAnsi"/>
          <w:i/>
          <w:iCs/>
          <w:color w:val="808080" w:themeColor="background1" w:themeShade="80"/>
          <w:sz w:val="22"/>
          <w:szCs w:val="22"/>
          <w:shd w:val="clear" w:color="auto" w:fill="FFFFFF"/>
        </w:rPr>
        <w:t>[En caso que corresponda según la actividad desarrollada</w:t>
      </w:r>
      <w:r>
        <w:rPr>
          <w:rFonts w:asciiTheme="minorHAnsi" w:hAnsiTheme="minorHAnsi" w:cstheme="minorHAnsi"/>
          <w:i/>
          <w:iCs/>
          <w:color w:val="808080" w:themeColor="background1" w:themeShade="80"/>
          <w:sz w:val="22"/>
          <w:szCs w:val="22"/>
          <w:shd w:val="clear" w:color="auto" w:fill="FFFFFF"/>
        </w:rPr>
        <w:t xml:space="preserve"> </w:t>
      </w:r>
      <w:r w:rsidRPr="00E1758C">
        <w:rPr>
          <w:rFonts w:asciiTheme="minorHAnsi" w:hAnsiTheme="minorHAnsi" w:cstheme="minorHAnsi"/>
          <w:i/>
          <w:iCs/>
          <w:color w:val="808080" w:themeColor="background1" w:themeShade="80"/>
          <w:sz w:val="22"/>
          <w:szCs w:val="22"/>
          <w:shd w:val="clear" w:color="auto" w:fill="FFFFFF"/>
        </w:rPr>
        <w:t xml:space="preserve">y cuando sea requerido por la autoridad, </w:t>
      </w:r>
      <w:r w:rsidRPr="00F02F95">
        <w:rPr>
          <w:rFonts w:asciiTheme="minorHAnsi" w:hAnsiTheme="minorHAnsi" w:cstheme="minorHAnsi"/>
          <w:i/>
          <w:iCs/>
          <w:color w:val="808080" w:themeColor="background1" w:themeShade="80"/>
          <w:sz w:val="22"/>
          <w:szCs w:val="22"/>
          <w:shd w:val="clear" w:color="auto" w:fill="FFFFFF"/>
        </w:rPr>
        <w:t>por ejemplo, en los lugares que atiendan público,</w:t>
      </w:r>
      <w:r>
        <w:rPr>
          <w:rFonts w:asciiTheme="minorHAnsi" w:hAnsiTheme="minorHAnsi" w:cstheme="minorHAnsi"/>
          <w:i/>
          <w:iCs/>
          <w:color w:val="808080" w:themeColor="background1" w:themeShade="80"/>
          <w:sz w:val="22"/>
          <w:szCs w:val="22"/>
          <w:shd w:val="clear" w:color="auto" w:fill="FFFFFF"/>
        </w:rPr>
        <w:t xml:space="preserve"> </w:t>
      </w:r>
      <w:r w:rsidRPr="00E1758C">
        <w:rPr>
          <w:rFonts w:asciiTheme="minorHAnsi" w:hAnsiTheme="minorHAnsi" w:cstheme="minorHAnsi"/>
          <w:i/>
          <w:iCs/>
          <w:color w:val="808080" w:themeColor="background1" w:themeShade="80"/>
          <w:sz w:val="22"/>
          <w:szCs w:val="22"/>
          <w:shd w:val="clear" w:color="auto" w:fill="FFFFFF"/>
        </w:rPr>
        <w:t>se deberá poner</w:t>
      </w:r>
      <w:r>
        <w:rPr>
          <w:rFonts w:asciiTheme="minorHAnsi" w:hAnsiTheme="minorHAnsi" w:cstheme="minorHAnsi"/>
          <w:i/>
          <w:iCs/>
          <w:color w:val="808080" w:themeColor="background1" w:themeShade="80"/>
          <w:sz w:val="22"/>
          <w:szCs w:val="22"/>
          <w:shd w:val="clear" w:color="auto" w:fill="FFFFFF"/>
        </w:rPr>
        <w:t xml:space="preserve"> a</w:t>
      </w:r>
      <w:r w:rsidRPr="00E1758C">
        <w:rPr>
          <w:rFonts w:asciiTheme="minorHAnsi" w:hAnsiTheme="minorHAnsi" w:cstheme="minorHAnsi"/>
          <w:i/>
          <w:iCs/>
          <w:color w:val="808080" w:themeColor="background1" w:themeShade="80"/>
          <w:sz w:val="22"/>
          <w:szCs w:val="22"/>
          <w:shd w:val="clear" w:color="auto" w:fill="FFFFFF"/>
        </w:rPr>
        <w:t xml:space="preserve"> disposición los elementos para el lavado o limpieza de manos de clientes o usuarios, proveedores, etc., lo que se debe explicitar en este apartado</w:t>
      </w:r>
      <w:r>
        <w:rPr>
          <w:rFonts w:asciiTheme="minorHAnsi" w:hAnsiTheme="minorHAnsi" w:cstheme="minorHAnsi"/>
          <w:i/>
          <w:iCs/>
          <w:color w:val="808080" w:themeColor="background1" w:themeShade="80"/>
          <w:sz w:val="22"/>
          <w:szCs w:val="22"/>
          <w:shd w:val="clear" w:color="auto" w:fill="FFFFFF"/>
        </w:rPr>
        <w:t>.</w:t>
      </w:r>
      <w:bookmarkStart w:id="2" w:name="_Hlk71804381"/>
      <w:r w:rsidRPr="00E1758C">
        <w:rPr>
          <w:rFonts w:asciiTheme="minorHAnsi" w:hAnsiTheme="minorHAnsi" w:cstheme="minorHAnsi"/>
          <w:i/>
          <w:iCs/>
          <w:color w:val="808080" w:themeColor="background1" w:themeShade="80"/>
          <w:sz w:val="22"/>
          <w:szCs w:val="22"/>
          <w:shd w:val="clear" w:color="auto" w:fill="FFFFFF"/>
        </w:rPr>
        <w:t>]</w:t>
      </w:r>
      <w:bookmarkEnd w:id="2"/>
    </w:p>
    <w:p w14:paraId="272E5407" w14:textId="7DDFDBB3" w:rsidR="00E03EA9" w:rsidRDefault="00E03EA9" w:rsidP="00E03EA9">
      <w:pPr>
        <w:pStyle w:val="NormalWeb"/>
        <w:shd w:val="clear" w:color="auto" w:fill="FFFFFF"/>
        <w:spacing w:before="120" w:after="120" w:line="276" w:lineRule="auto"/>
        <w:ind w:left="567"/>
        <w:jc w:val="both"/>
        <w:rPr>
          <w:rFonts w:asciiTheme="minorHAnsi" w:hAnsiTheme="minorHAnsi" w:cstheme="minorHAnsi"/>
          <w:i/>
          <w:iCs/>
          <w:color w:val="808080" w:themeColor="background1" w:themeShade="80"/>
          <w:sz w:val="22"/>
          <w:szCs w:val="22"/>
          <w:shd w:val="clear" w:color="auto" w:fill="FFFFFF"/>
        </w:rPr>
      </w:pPr>
      <w:r w:rsidRPr="00DC2774">
        <w:rPr>
          <w:rFonts w:asciiTheme="minorHAnsi" w:hAnsiTheme="minorHAnsi" w:cstheme="minorHAnsi"/>
          <w:i/>
          <w:iCs/>
          <w:color w:val="808080" w:themeColor="background1" w:themeShade="80"/>
          <w:sz w:val="22"/>
          <w:szCs w:val="22"/>
          <w:shd w:val="clear" w:color="auto" w:fill="FFFFFF"/>
        </w:rPr>
        <w:t>[indique el Departamento o dependencia</w:t>
      </w:r>
      <w:r w:rsidRPr="009170FC">
        <w:rPr>
          <w:rFonts w:asciiTheme="minorHAnsi" w:hAnsiTheme="minorHAnsi" w:cstheme="minorHAnsi"/>
          <w:i/>
          <w:iCs/>
          <w:color w:val="808080" w:themeColor="background1" w:themeShade="80"/>
          <w:sz w:val="22"/>
          <w:szCs w:val="22"/>
          <w:shd w:val="clear" w:color="auto" w:fill="FFFFFF"/>
        </w:rPr>
        <w:t xml:space="preserve"> o persona]</w:t>
      </w:r>
      <w:r>
        <w:rPr>
          <w:rFonts w:asciiTheme="minorHAnsi" w:hAnsiTheme="minorHAnsi" w:cstheme="minorHAnsi"/>
          <w:i/>
          <w:iCs/>
          <w:color w:val="808080" w:themeColor="background1" w:themeShade="80"/>
          <w:sz w:val="22"/>
          <w:szCs w:val="22"/>
          <w:shd w:val="clear" w:color="auto" w:fill="FFFFFF"/>
        </w:rPr>
        <w:t xml:space="preserve"> </w:t>
      </w:r>
      <w:r w:rsidRPr="00261828">
        <w:rPr>
          <w:rFonts w:asciiTheme="minorHAnsi" w:hAnsiTheme="minorHAnsi" w:cstheme="minorHAnsi"/>
          <w:sz w:val="22"/>
          <w:szCs w:val="22"/>
          <w:shd w:val="clear" w:color="auto" w:fill="FFFFFF"/>
        </w:rPr>
        <w:t>estará a cargo de mantener el stock y velar por la existencia de jabón</w:t>
      </w:r>
      <w:r w:rsidR="00B91E36">
        <w:rPr>
          <w:rFonts w:asciiTheme="minorHAnsi" w:hAnsiTheme="minorHAnsi" w:cstheme="minorHAnsi"/>
          <w:sz w:val="22"/>
          <w:szCs w:val="22"/>
          <w:shd w:val="clear" w:color="auto" w:fill="FFFFFF"/>
        </w:rPr>
        <w:t xml:space="preserve"> líquido</w:t>
      </w:r>
      <w:r w:rsidRPr="00261828">
        <w:rPr>
          <w:rFonts w:asciiTheme="minorHAnsi" w:hAnsiTheme="minorHAnsi" w:cstheme="minorHAnsi"/>
          <w:sz w:val="22"/>
          <w:szCs w:val="22"/>
          <w:shd w:val="clear" w:color="auto" w:fill="FFFFFF"/>
        </w:rPr>
        <w:t>, toalla de papel</w:t>
      </w:r>
      <w:r w:rsidR="00B91E36">
        <w:rPr>
          <w:rFonts w:asciiTheme="minorHAnsi" w:hAnsiTheme="minorHAnsi" w:cstheme="minorHAnsi"/>
          <w:sz w:val="22"/>
          <w:szCs w:val="22"/>
          <w:shd w:val="clear" w:color="auto" w:fill="FFFFFF"/>
        </w:rPr>
        <w:t xml:space="preserve"> desechable</w:t>
      </w:r>
      <w:r w:rsidRPr="00261828">
        <w:rPr>
          <w:rFonts w:asciiTheme="minorHAnsi" w:hAnsiTheme="minorHAnsi" w:cstheme="minorHAnsi"/>
          <w:sz w:val="22"/>
          <w:szCs w:val="22"/>
          <w:shd w:val="clear" w:color="auto" w:fill="FFFFFF"/>
        </w:rPr>
        <w:t>, alcohol gel, en los lugares señalados.</w:t>
      </w:r>
    </w:p>
    <w:p w14:paraId="796F461C" w14:textId="77777777" w:rsidR="000A4BA7" w:rsidRDefault="000A4BA7" w:rsidP="00E03EA9">
      <w:pPr>
        <w:pStyle w:val="NormalWeb"/>
        <w:shd w:val="clear" w:color="auto" w:fill="FFFFFF"/>
        <w:spacing w:before="120" w:after="120" w:line="276" w:lineRule="auto"/>
        <w:ind w:left="567"/>
        <w:jc w:val="both"/>
        <w:rPr>
          <w:rFonts w:asciiTheme="minorHAnsi" w:hAnsiTheme="minorHAnsi" w:cstheme="minorHAnsi"/>
          <w:i/>
          <w:iCs/>
          <w:sz w:val="22"/>
          <w:szCs w:val="22"/>
          <w:shd w:val="clear" w:color="auto" w:fill="FFFFFF"/>
        </w:rPr>
      </w:pPr>
    </w:p>
    <w:p w14:paraId="3A1F4649" w14:textId="7F7690B9" w:rsidR="00E03EA9" w:rsidRPr="00D45231" w:rsidRDefault="00E03EA9" w:rsidP="00E847E0">
      <w:pPr>
        <w:pStyle w:val="NormalWeb"/>
        <w:widowControl/>
        <w:numPr>
          <w:ilvl w:val="0"/>
          <w:numId w:val="17"/>
        </w:numPr>
        <w:shd w:val="clear" w:color="auto" w:fill="FFFFFF"/>
        <w:spacing w:before="120" w:after="120" w:line="276" w:lineRule="auto"/>
        <w:ind w:left="567" w:hanging="283"/>
        <w:jc w:val="both"/>
        <w:rPr>
          <w:rFonts w:asciiTheme="minorHAnsi" w:hAnsiTheme="minorHAnsi" w:cstheme="minorHAnsi"/>
          <w:b/>
          <w:bCs/>
        </w:rPr>
      </w:pPr>
      <w:r w:rsidRPr="00D45231">
        <w:rPr>
          <w:rFonts w:asciiTheme="minorHAnsi" w:hAnsiTheme="minorHAnsi" w:cstheme="minorHAnsi"/>
          <w:b/>
          <w:bCs/>
        </w:rPr>
        <w:t xml:space="preserve">Organización del trabajo y distanciamiento físico </w:t>
      </w:r>
      <w:r w:rsidR="00A97917">
        <w:rPr>
          <w:rFonts w:asciiTheme="minorHAnsi" w:hAnsiTheme="minorHAnsi" w:cstheme="minorHAnsi"/>
          <w:b/>
          <w:bCs/>
        </w:rPr>
        <w:t>seguro</w:t>
      </w:r>
    </w:p>
    <w:p w14:paraId="6A7C96F8" w14:textId="3DFEE696" w:rsidR="003044D8" w:rsidRDefault="006165E8" w:rsidP="003044D8">
      <w:pPr>
        <w:pStyle w:val="NormalWeb"/>
        <w:shd w:val="clear" w:color="auto" w:fill="FFFFFF"/>
        <w:spacing w:before="120" w:after="120" w:line="276" w:lineRule="auto"/>
        <w:ind w:left="567"/>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Como medida de prevención</w:t>
      </w:r>
      <w:bookmarkStart w:id="3" w:name="_Hlk60997279"/>
      <w:r w:rsidR="003C5A9E">
        <w:rPr>
          <w:rFonts w:asciiTheme="minorHAnsi" w:hAnsiTheme="minorHAnsi" w:cstheme="minorHAnsi"/>
          <w:sz w:val="22"/>
          <w:szCs w:val="22"/>
          <w:shd w:val="clear" w:color="auto" w:fill="FFFFFF"/>
        </w:rPr>
        <w:t xml:space="preserve"> </w:t>
      </w:r>
      <w:r w:rsidR="00A02FFF" w:rsidRPr="00A02FFF">
        <w:rPr>
          <w:rFonts w:asciiTheme="minorHAnsi" w:hAnsiTheme="minorHAnsi" w:cstheme="minorHAnsi"/>
          <w:sz w:val="22"/>
          <w:szCs w:val="22"/>
          <w:shd w:val="clear" w:color="auto" w:fill="FFFFFF"/>
        </w:rPr>
        <w:t>se recomienda mantener un distanciamiento de al menos un metro</w:t>
      </w:r>
      <w:r w:rsidR="006C4FA1">
        <w:rPr>
          <w:rFonts w:asciiTheme="minorHAnsi" w:hAnsiTheme="minorHAnsi" w:cstheme="minorHAnsi"/>
          <w:sz w:val="22"/>
          <w:szCs w:val="22"/>
          <w:shd w:val="clear" w:color="auto" w:fill="FFFFFF"/>
        </w:rPr>
        <w:t xml:space="preserve"> entre los puestos de trabajo</w:t>
      </w:r>
      <w:r w:rsidR="00A02FFF">
        <w:t>.</w:t>
      </w:r>
      <w:r w:rsidR="003C5A9E">
        <w:t xml:space="preserve"> </w:t>
      </w:r>
      <w:r w:rsidR="003C5A9E" w:rsidRPr="003C5A9E">
        <w:rPr>
          <w:rFonts w:asciiTheme="minorHAnsi" w:hAnsiTheme="minorHAnsi" w:cstheme="minorHAnsi"/>
          <w:sz w:val="22"/>
          <w:szCs w:val="22"/>
          <w:shd w:val="clear" w:color="auto" w:fill="FFFFFF"/>
        </w:rPr>
        <w:t>No se dispondrá</w:t>
      </w:r>
      <w:r w:rsidR="003C5A9E">
        <w:rPr>
          <w:rFonts w:asciiTheme="minorHAnsi" w:hAnsiTheme="minorHAnsi" w:cstheme="minorHAnsi"/>
          <w:sz w:val="22"/>
          <w:szCs w:val="22"/>
          <w:shd w:val="clear" w:color="auto" w:fill="FFFFFF"/>
        </w:rPr>
        <w:t xml:space="preserve"> de</w:t>
      </w:r>
      <w:r w:rsidR="003C5A9E" w:rsidRPr="003C5A9E">
        <w:rPr>
          <w:rFonts w:asciiTheme="minorHAnsi" w:hAnsiTheme="minorHAnsi" w:cstheme="minorHAnsi"/>
          <w:sz w:val="22"/>
          <w:szCs w:val="22"/>
          <w:shd w:val="clear" w:color="auto" w:fill="FFFFFF"/>
        </w:rPr>
        <w:t xml:space="preserve"> aforos específicos.</w:t>
      </w:r>
    </w:p>
    <w:p w14:paraId="75429E65" w14:textId="2EDF2191" w:rsidR="00E03EA9" w:rsidRPr="003044D8" w:rsidRDefault="00E03EA9" w:rsidP="003044D8">
      <w:pPr>
        <w:pStyle w:val="NormalWeb"/>
        <w:shd w:val="clear" w:color="auto" w:fill="FFFFFF"/>
        <w:spacing w:before="120" w:after="120" w:line="276" w:lineRule="auto"/>
        <w:ind w:left="567"/>
        <w:jc w:val="both"/>
        <w:rPr>
          <w:rFonts w:asciiTheme="minorHAnsi" w:hAnsiTheme="minorHAnsi" w:cstheme="minorHAnsi"/>
          <w:color w:val="808080" w:themeColor="background1" w:themeShade="80"/>
          <w:sz w:val="22"/>
          <w:szCs w:val="22"/>
          <w:shd w:val="clear" w:color="auto" w:fill="FFFFFF"/>
        </w:rPr>
      </w:pPr>
      <w:r w:rsidRPr="003044D8">
        <w:rPr>
          <w:rFonts w:asciiTheme="minorHAnsi" w:hAnsiTheme="minorHAnsi" w:cstheme="minorHAnsi"/>
          <w:color w:val="808080" w:themeColor="background1" w:themeShade="80"/>
          <w:sz w:val="22"/>
          <w:szCs w:val="22"/>
          <w:shd w:val="clear" w:color="auto" w:fill="FFFFFF"/>
        </w:rPr>
        <w:t>[Cuando corresponda, señalar que el distanciamiento también</w:t>
      </w:r>
      <w:r w:rsidR="00C0562A">
        <w:rPr>
          <w:rFonts w:asciiTheme="minorHAnsi" w:hAnsiTheme="minorHAnsi" w:cstheme="minorHAnsi"/>
          <w:color w:val="808080" w:themeColor="background1" w:themeShade="80"/>
          <w:sz w:val="22"/>
          <w:szCs w:val="22"/>
          <w:shd w:val="clear" w:color="auto" w:fill="FFFFFF"/>
        </w:rPr>
        <w:t xml:space="preserve"> se recomienda</w:t>
      </w:r>
      <w:r w:rsidRPr="003044D8">
        <w:rPr>
          <w:rFonts w:asciiTheme="minorHAnsi" w:hAnsiTheme="minorHAnsi" w:cstheme="minorHAnsi"/>
          <w:color w:val="808080" w:themeColor="background1" w:themeShade="80"/>
          <w:sz w:val="22"/>
          <w:szCs w:val="22"/>
          <w:shd w:val="clear" w:color="auto" w:fill="FFFFFF"/>
        </w:rPr>
        <w:t xml:space="preserve"> en dormitorios de campamentos, </w:t>
      </w:r>
      <w:r w:rsidR="00F2519F" w:rsidRPr="003044D8">
        <w:rPr>
          <w:rFonts w:asciiTheme="minorHAnsi" w:hAnsiTheme="minorHAnsi" w:cstheme="minorHAnsi"/>
          <w:color w:val="808080" w:themeColor="background1" w:themeShade="80"/>
          <w:sz w:val="22"/>
          <w:szCs w:val="22"/>
          <w:shd w:val="clear" w:color="auto" w:fill="FFFFFF"/>
        </w:rPr>
        <w:t xml:space="preserve">comedores, </w:t>
      </w:r>
      <w:r w:rsidR="00C01E70" w:rsidRPr="003044D8">
        <w:rPr>
          <w:rFonts w:asciiTheme="minorHAnsi" w:hAnsiTheme="minorHAnsi" w:cstheme="minorHAnsi"/>
          <w:color w:val="808080" w:themeColor="background1" w:themeShade="80"/>
          <w:sz w:val="22"/>
          <w:szCs w:val="22"/>
          <w:shd w:val="clear" w:color="auto" w:fill="FFFFFF"/>
        </w:rPr>
        <w:t xml:space="preserve">salas de casilleros, cambio de ropa, servicios sanitarios y </w:t>
      </w:r>
      <w:r w:rsidRPr="003044D8">
        <w:rPr>
          <w:rFonts w:asciiTheme="minorHAnsi" w:hAnsiTheme="minorHAnsi" w:cstheme="minorHAnsi"/>
          <w:color w:val="808080" w:themeColor="background1" w:themeShade="80"/>
          <w:sz w:val="22"/>
          <w:szCs w:val="22"/>
          <w:shd w:val="clear" w:color="auto" w:fill="FFFFFF"/>
        </w:rPr>
        <w:t>duchas.]</w:t>
      </w:r>
    </w:p>
    <w:p w14:paraId="58456225" w14:textId="77777777" w:rsidR="003044D8" w:rsidRPr="004B5AC9" w:rsidRDefault="003044D8" w:rsidP="004B5AC9">
      <w:pPr>
        <w:widowControl/>
        <w:spacing w:before="120" w:after="120" w:line="276" w:lineRule="auto"/>
        <w:jc w:val="both"/>
        <w:rPr>
          <w:rFonts w:cstheme="minorHAnsi"/>
          <w:i/>
          <w:iCs/>
          <w:color w:val="808080" w:themeColor="background1" w:themeShade="80"/>
        </w:rPr>
      </w:pPr>
    </w:p>
    <w:bookmarkEnd w:id="3"/>
    <w:p w14:paraId="64F88B41" w14:textId="77777777" w:rsidR="00E03EA9" w:rsidRPr="00F02F95" w:rsidRDefault="00E03EA9" w:rsidP="00E847E0">
      <w:pPr>
        <w:pStyle w:val="NormalWeb"/>
        <w:widowControl/>
        <w:numPr>
          <w:ilvl w:val="0"/>
          <w:numId w:val="17"/>
        </w:numPr>
        <w:shd w:val="clear" w:color="auto" w:fill="FFFFFF"/>
        <w:spacing w:before="120" w:after="120" w:line="276" w:lineRule="auto"/>
        <w:ind w:left="567" w:hanging="283"/>
        <w:jc w:val="both"/>
        <w:rPr>
          <w:rFonts w:asciiTheme="minorHAnsi" w:hAnsiTheme="minorHAnsi" w:cstheme="minorHAnsi"/>
          <w:b/>
          <w:bCs/>
        </w:rPr>
      </w:pPr>
      <w:r w:rsidRPr="00F02F95">
        <w:rPr>
          <w:rFonts w:asciiTheme="minorHAnsi" w:hAnsiTheme="minorHAnsi" w:cstheme="minorHAnsi"/>
          <w:b/>
          <w:bCs/>
        </w:rPr>
        <w:t xml:space="preserve">Limpieza y desinfección </w:t>
      </w:r>
    </w:p>
    <w:p w14:paraId="2E0329B6" w14:textId="718A8E56" w:rsidR="00E03EA9" w:rsidRPr="00993F56" w:rsidRDefault="00E03EA9" w:rsidP="00E847E0">
      <w:pPr>
        <w:pStyle w:val="NormalWeb"/>
        <w:widowControl/>
        <w:numPr>
          <w:ilvl w:val="0"/>
          <w:numId w:val="16"/>
        </w:numPr>
        <w:shd w:val="clear" w:color="auto" w:fill="FFFFFF"/>
        <w:spacing w:before="120" w:after="120" w:line="276" w:lineRule="auto"/>
        <w:ind w:left="851" w:hanging="284"/>
        <w:jc w:val="both"/>
        <w:rPr>
          <w:rFonts w:asciiTheme="minorHAnsi" w:hAnsiTheme="minorHAnsi" w:cstheme="minorHAnsi"/>
          <w:i/>
          <w:iCs/>
          <w:color w:val="808080" w:themeColor="background1" w:themeShade="80"/>
          <w:sz w:val="22"/>
          <w:szCs w:val="22"/>
        </w:rPr>
      </w:pPr>
      <w:r w:rsidRPr="00993F56">
        <w:rPr>
          <w:rFonts w:asciiTheme="minorHAnsi" w:hAnsiTheme="minorHAnsi" w:cstheme="minorHAnsi"/>
          <w:sz w:val="22"/>
          <w:szCs w:val="22"/>
        </w:rPr>
        <w:t xml:space="preserve">Se realizará una </w:t>
      </w:r>
      <w:r w:rsidR="00A97917" w:rsidRPr="00993F56">
        <w:rPr>
          <w:rFonts w:asciiTheme="minorHAnsi" w:hAnsiTheme="minorHAnsi" w:cstheme="minorHAnsi"/>
          <w:sz w:val="22"/>
          <w:szCs w:val="22"/>
        </w:rPr>
        <w:t>hig</w:t>
      </w:r>
      <w:r w:rsidR="00993F56" w:rsidRPr="00993F56">
        <w:rPr>
          <w:rFonts w:asciiTheme="minorHAnsi" w:hAnsiTheme="minorHAnsi" w:cstheme="minorHAnsi"/>
          <w:sz w:val="22"/>
          <w:szCs w:val="22"/>
        </w:rPr>
        <w:t>i</w:t>
      </w:r>
      <w:r w:rsidR="00A97917" w:rsidRPr="00993F56">
        <w:rPr>
          <w:rFonts w:asciiTheme="minorHAnsi" w:hAnsiTheme="minorHAnsi" w:cstheme="minorHAnsi"/>
          <w:sz w:val="22"/>
          <w:szCs w:val="22"/>
        </w:rPr>
        <w:t>enización peri</w:t>
      </w:r>
      <w:r w:rsidR="00993F56" w:rsidRPr="00993F56">
        <w:rPr>
          <w:rFonts w:asciiTheme="minorHAnsi" w:hAnsiTheme="minorHAnsi" w:cstheme="minorHAnsi"/>
          <w:sz w:val="22"/>
          <w:szCs w:val="22"/>
        </w:rPr>
        <w:t>ó</w:t>
      </w:r>
      <w:r w:rsidR="00A97917" w:rsidRPr="00993F56">
        <w:rPr>
          <w:rFonts w:asciiTheme="minorHAnsi" w:hAnsiTheme="minorHAnsi" w:cstheme="minorHAnsi"/>
          <w:sz w:val="22"/>
          <w:szCs w:val="22"/>
        </w:rPr>
        <w:t>dica</w:t>
      </w:r>
      <w:r w:rsidRPr="00993F56">
        <w:rPr>
          <w:rFonts w:asciiTheme="minorHAnsi" w:hAnsiTheme="minorHAnsi" w:cstheme="minorHAnsi"/>
          <w:sz w:val="22"/>
          <w:szCs w:val="22"/>
        </w:rPr>
        <w:t xml:space="preserve"> </w:t>
      </w:r>
      <w:r w:rsidR="00993F56" w:rsidRPr="00993F56">
        <w:rPr>
          <w:rFonts w:asciiTheme="minorHAnsi" w:hAnsiTheme="minorHAnsi" w:cstheme="minorHAnsi"/>
          <w:sz w:val="22"/>
          <w:szCs w:val="22"/>
        </w:rPr>
        <w:t xml:space="preserve">de las áreas de trabajo, manteniendo un buen estado de limpieza, conforme a </w:t>
      </w:r>
      <w:r w:rsidR="00B06146" w:rsidRPr="00993F56">
        <w:rPr>
          <w:rFonts w:asciiTheme="minorHAnsi" w:hAnsiTheme="minorHAnsi" w:cstheme="minorHAnsi"/>
          <w:sz w:val="22"/>
          <w:szCs w:val="22"/>
        </w:rPr>
        <w:t xml:space="preserve">lo establecido </w:t>
      </w:r>
      <w:r w:rsidR="00993F56" w:rsidRPr="00993F56">
        <w:rPr>
          <w:rFonts w:asciiTheme="minorHAnsi" w:hAnsiTheme="minorHAnsi" w:cstheme="minorHAnsi"/>
          <w:sz w:val="22"/>
          <w:szCs w:val="22"/>
        </w:rPr>
        <w:t xml:space="preserve">el D.S. N°594, 1999, del Ministerio de Salud. </w:t>
      </w:r>
      <w:r w:rsidR="003044D8" w:rsidRPr="00993F56">
        <w:rPr>
          <w:rFonts w:asciiTheme="minorHAnsi" w:hAnsiTheme="minorHAnsi" w:cstheme="minorHAnsi"/>
          <w:sz w:val="22"/>
          <w:szCs w:val="22"/>
        </w:rPr>
        <w:t xml:space="preserve"> </w:t>
      </w:r>
    </w:p>
    <w:p w14:paraId="44BDCB29" w14:textId="77777777" w:rsidR="00E03EA9" w:rsidRPr="00C27523" w:rsidRDefault="00E03EA9" w:rsidP="00E847E0">
      <w:pPr>
        <w:pStyle w:val="NormalWeb"/>
        <w:widowControl/>
        <w:numPr>
          <w:ilvl w:val="0"/>
          <w:numId w:val="16"/>
        </w:numPr>
        <w:shd w:val="clear" w:color="auto" w:fill="FFFFFF"/>
        <w:spacing w:before="120" w:after="120" w:line="276" w:lineRule="auto"/>
        <w:ind w:left="851" w:hanging="284"/>
        <w:jc w:val="both"/>
        <w:rPr>
          <w:rFonts w:asciiTheme="minorHAnsi" w:hAnsiTheme="minorHAnsi" w:cstheme="minorHAnsi"/>
          <w:color w:val="808080" w:themeColor="background1" w:themeShade="80"/>
          <w:sz w:val="22"/>
          <w:szCs w:val="22"/>
        </w:rPr>
      </w:pPr>
      <w:r w:rsidRPr="00C27523">
        <w:rPr>
          <w:rFonts w:asciiTheme="minorHAnsi" w:hAnsiTheme="minorHAnsi" w:cstheme="minorHAnsi"/>
          <w:sz w:val="22"/>
          <w:szCs w:val="22"/>
        </w:rPr>
        <w:t xml:space="preserve">Se mantendrán contenedores (basureros) para la disposición de los residuos (mascarillas desechables, papel de secado de mano, guantes desechables, otros), ubicados en </w:t>
      </w:r>
      <w:r w:rsidRPr="00C27523">
        <w:rPr>
          <w:rFonts w:asciiTheme="minorHAnsi" w:hAnsiTheme="minorHAnsi" w:cstheme="minorHAnsi"/>
          <w:i/>
          <w:iCs/>
          <w:color w:val="808080" w:themeColor="background1" w:themeShade="80"/>
          <w:sz w:val="22"/>
          <w:szCs w:val="22"/>
        </w:rPr>
        <w:t>[indique las áreas y lugares comunes del centro de trabajo en el que se ubicarán]</w:t>
      </w:r>
      <w:r w:rsidRPr="00C27523">
        <w:rPr>
          <w:rFonts w:asciiTheme="minorHAnsi" w:hAnsiTheme="minorHAnsi" w:cstheme="minorHAnsi"/>
          <w:color w:val="808080" w:themeColor="background1" w:themeShade="80"/>
          <w:sz w:val="22"/>
          <w:szCs w:val="22"/>
        </w:rPr>
        <w:t>.</w:t>
      </w:r>
    </w:p>
    <w:p w14:paraId="4027BA5D" w14:textId="34C802DB" w:rsidR="00E03EA9" w:rsidRPr="0029152B" w:rsidRDefault="00E03EA9" w:rsidP="00E847E0">
      <w:pPr>
        <w:pStyle w:val="Prrafodelista"/>
        <w:widowControl/>
        <w:numPr>
          <w:ilvl w:val="0"/>
          <w:numId w:val="16"/>
        </w:numPr>
        <w:spacing w:before="120" w:after="120" w:line="276" w:lineRule="auto"/>
        <w:ind w:left="851" w:hanging="284"/>
        <w:jc w:val="both"/>
        <w:rPr>
          <w:rFonts w:cstheme="minorHAnsi"/>
          <w:color w:val="948A54" w:themeColor="background2" w:themeShade="80"/>
        </w:rPr>
      </w:pPr>
      <w:r w:rsidRPr="00C27523">
        <w:rPr>
          <w:rFonts w:cstheme="minorHAnsi"/>
        </w:rPr>
        <w:t xml:space="preserve">Se </w:t>
      </w:r>
      <w:r w:rsidR="000E0D4F">
        <w:rPr>
          <w:rFonts w:cstheme="minorHAnsi"/>
        </w:rPr>
        <w:t xml:space="preserve">recomienda </w:t>
      </w:r>
      <w:r w:rsidRPr="00C27523">
        <w:rPr>
          <w:rFonts w:cstheme="minorHAnsi"/>
        </w:rPr>
        <w:t>mantendrán los ambientes ventilados durante la jornada de trabajo</w:t>
      </w:r>
      <w:r w:rsidR="00B06146">
        <w:rPr>
          <w:rFonts w:cstheme="minorHAnsi"/>
        </w:rPr>
        <w:t xml:space="preserve">. </w:t>
      </w:r>
    </w:p>
    <w:p w14:paraId="5C907799" w14:textId="77777777" w:rsidR="003D7EF4" w:rsidRDefault="003D7EF4" w:rsidP="003D7EF4">
      <w:pPr>
        <w:pStyle w:val="NormalWeb"/>
        <w:widowControl/>
        <w:numPr>
          <w:ilvl w:val="0"/>
          <w:numId w:val="17"/>
        </w:numPr>
        <w:shd w:val="clear" w:color="auto" w:fill="FFFFFF"/>
        <w:spacing w:before="120" w:after="120" w:line="276" w:lineRule="auto"/>
        <w:ind w:left="567" w:hanging="283"/>
        <w:jc w:val="both"/>
        <w:rPr>
          <w:rFonts w:asciiTheme="minorHAnsi" w:hAnsiTheme="minorHAnsi" w:cstheme="minorHAnsi"/>
          <w:b/>
          <w:bCs/>
        </w:rPr>
      </w:pPr>
      <w:r>
        <w:rPr>
          <w:rFonts w:asciiTheme="minorHAnsi" w:hAnsiTheme="minorHAnsi" w:cstheme="minorHAnsi"/>
          <w:b/>
          <w:bCs/>
        </w:rPr>
        <w:lastRenderedPageBreak/>
        <w:t xml:space="preserve">Testeo diario de la temperatura del personal, clientes y demás personas que ingresen al recinto de la empresa. </w:t>
      </w:r>
    </w:p>
    <w:p w14:paraId="3EC05DE7" w14:textId="71AE8C32" w:rsidR="003D7EF4" w:rsidRDefault="000E0D4F" w:rsidP="003D7EF4">
      <w:pPr>
        <w:pStyle w:val="NormalWeb"/>
        <w:widowControl/>
        <w:shd w:val="clear" w:color="auto" w:fill="FFFFFF"/>
        <w:spacing w:before="120" w:after="120" w:line="276" w:lineRule="auto"/>
        <w:ind w:left="567"/>
        <w:jc w:val="both"/>
        <w:rPr>
          <w:rFonts w:asciiTheme="minorHAnsi" w:hAnsiTheme="minorHAnsi" w:cstheme="minorHAnsi"/>
          <w:sz w:val="22"/>
          <w:szCs w:val="22"/>
        </w:rPr>
      </w:pPr>
      <w:r>
        <w:rPr>
          <w:rFonts w:ascii="Calibri" w:hAnsi="Calibri" w:cs="Calibri"/>
          <w:sz w:val="22"/>
          <w:szCs w:val="22"/>
        </w:rPr>
        <w:t>Se mantendrán disponibles dispositivos para el testeo</w:t>
      </w:r>
      <w:r w:rsidR="00E036ED" w:rsidRPr="000E0D4F">
        <w:rPr>
          <w:rFonts w:ascii="Calibri" w:hAnsi="Calibri" w:cs="Calibri"/>
          <w:sz w:val="22"/>
          <w:szCs w:val="22"/>
        </w:rPr>
        <w:t xml:space="preserve"> diario de la temperatura </w:t>
      </w:r>
      <w:r>
        <w:rPr>
          <w:rFonts w:ascii="Calibri" w:hAnsi="Calibri" w:cs="Calibri"/>
          <w:sz w:val="22"/>
          <w:szCs w:val="22"/>
        </w:rPr>
        <w:t xml:space="preserve">para el personal, </w:t>
      </w:r>
      <w:r w:rsidR="008E36C6" w:rsidRPr="000E0D4F">
        <w:rPr>
          <w:rFonts w:asciiTheme="minorHAnsi" w:hAnsiTheme="minorHAnsi" w:cstheme="minorHAnsi"/>
          <w:sz w:val="22"/>
          <w:szCs w:val="22"/>
        </w:rPr>
        <w:t>clientes y demás personas que ingresen a sus dependencias</w:t>
      </w:r>
      <w:r w:rsidR="003D7EF4" w:rsidRPr="000E0D4F">
        <w:rPr>
          <w:rFonts w:asciiTheme="minorHAnsi" w:hAnsiTheme="minorHAnsi" w:cstheme="minorHAnsi"/>
          <w:sz w:val="22"/>
          <w:szCs w:val="22"/>
        </w:rPr>
        <w:t>.</w:t>
      </w:r>
      <w:r w:rsidR="003D7EF4" w:rsidRPr="003D7EF4">
        <w:rPr>
          <w:rFonts w:asciiTheme="minorHAnsi" w:hAnsiTheme="minorHAnsi" w:cstheme="minorHAnsi"/>
          <w:sz w:val="22"/>
          <w:szCs w:val="22"/>
        </w:rPr>
        <w:t xml:space="preserve"> </w:t>
      </w:r>
    </w:p>
    <w:p w14:paraId="2132B5BC" w14:textId="0B0AB7C2" w:rsidR="00E03EA9" w:rsidRPr="003D7EF4" w:rsidRDefault="00E03EA9" w:rsidP="00CA5289">
      <w:pPr>
        <w:pStyle w:val="Default"/>
        <w:spacing w:before="360" w:after="360" w:line="276" w:lineRule="auto"/>
        <w:ind w:left="425" w:hanging="425"/>
        <w:jc w:val="both"/>
        <w:rPr>
          <w:b/>
          <w:bCs/>
          <w:color w:val="FF0000"/>
          <w:sz w:val="28"/>
          <w:szCs w:val="28"/>
        </w:rPr>
      </w:pPr>
      <w:r w:rsidRPr="00F02F95">
        <w:rPr>
          <w:b/>
          <w:bCs/>
          <w:sz w:val="28"/>
          <w:szCs w:val="28"/>
        </w:rPr>
        <w:t>III.</w:t>
      </w:r>
      <w:r>
        <w:rPr>
          <w:b/>
          <w:bCs/>
          <w:sz w:val="28"/>
          <w:szCs w:val="28"/>
        </w:rPr>
        <w:tab/>
        <w:t xml:space="preserve"> TESTEO DE CONTAGIO</w:t>
      </w:r>
      <w:r w:rsidR="003D7EF4">
        <w:rPr>
          <w:b/>
          <w:bCs/>
          <w:sz w:val="28"/>
          <w:szCs w:val="28"/>
        </w:rPr>
        <w:t xml:space="preserve"> </w:t>
      </w:r>
      <w:r w:rsidR="00A42962">
        <w:rPr>
          <w:b/>
          <w:bCs/>
          <w:sz w:val="28"/>
          <w:szCs w:val="28"/>
        </w:rPr>
        <w:t>DE ACUERDO A LA NORMA</w:t>
      </w:r>
      <w:r w:rsidR="006769F8">
        <w:rPr>
          <w:b/>
          <w:bCs/>
          <w:sz w:val="28"/>
          <w:szCs w:val="28"/>
        </w:rPr>
        <w:t>TIVA</w:t>
      </w:r>
      <w:r w:rsidR="00A42962">
        <w:rPr>
          <w:b/>
          <w:bCs/>
          <w:sz w:val="28"/>
          <w:szCs w:val="28"/>
        </w:rPr>
        <w:t xml:space="preserve"> DE LA AUTORIDAD SANITARIA</w:t>
      </w:r>
    </w:p>
    <w:p w14:paraId="4D6C5F41" w14:textId="16EBD3E9" w:rsidR="00CF6144" w:rsidRPr="00002D2E" w:rsidRDefault="00CF6144" w:rsidP="00002D2E">
      <w:pPr>
        <w:pStyle w:val="Prrafodelista"/>
        <w:numPr>
          <w:ilvl w:val="0"/>
          <w:numId w:val="27"/>
        </w:numPr>
        <w:spacing w:before="120" w:after="120" w:line="276" w:lineRule="auto"/>
        <w:ind w:left="709" w:hanging="283"/>
        <w:jc w:val="both"/>
        <w:rPr>
          <w:rFonts w:cstheme="minorHAnsi"/>
        </w:rPr>
      </w:pPr>
      <w:r w:rsidRPr="00002D2E">
        <w:rPr>
          <w:rFonts w:cstheme="minorHAnsi"/>
        </w:rPr>
        <w:t xml:space="preserve">La entidad empleadora </w:t>
      </w:r>
      <w:r w:rsidR="00A42962" w:rsidRPr="00002D2E">
        <w:rPr>
          <w:rFonts w:cstheme="minorHAnsi"/>
        </w:rPr>
        <w:t>informa a los trabajadores los principales síntomas de la enfermedad COVID-19</w:t>
      </w:r>
      <w:r w:rsidR="00A849F6" w:rsidRPr="00002D2E">
        <w:rPr>
          <w:rFonts w:cstheme="minorHAnsi"/>
        </w:rPr>
        <w:t xml:space="preserve">, </w:t>
      </w:r>
      <w:r w:rsidR="006769F8" w:rsidRPr="00002D2E">
        <w:rPr>
          <w:rFonts w:cstheme="minorHAnsi"/>
        </w:rPr>
        <w:t xml:space="preserve">los </w:t>
      </w:r>
      <w:r w:rsidR="00A849F6" w:rsidRPr="00002D2E">
        <w:rPr>
          <w:rFonts w:cstheme="minorHAnsi"/>
        </w:rPr>
        <w:t>que se indican a continuación.</w:t>
      </w:r>
      <w:r w:rsidRPr="00002D2E">
        <w:rPr>
          <w:rFonts w:cstheme="minorHAnsi"/>
        </w:rPr>
        <w:t xml:space="preserve"> </w:t>
      </w:r>
    </w:p>
    <w:p w14:paraId="73A70458" w14:textId="77777777" w:rsidR="00CF6144" w:rsidRPr="003B2B8D" w:rsidRDefault="00CF6144" w:rsidP="00002D2E">
      <w:pPr>
        <w:pStyle w:val="Prrafodelista"/>
        <w:widowControl/>
        <w:numPr>
          <w:ilvl w:val="0"/>
          <w:numId w:val="24"/>
        </w:numPr>
        <w:autoSpaceDE w:val="0"/>
        <w:autoSpaceDN w:val="0"/>
        <w:adjustRightInd w:val="0"/>
        <w:ind w:left="993" w:hanging="284"/>
        <w:contextualSpacing/>
        <w:rPr>
          <w:rFonts w:ascii="Calibri" w:hAnsi="Calibri" w:cs="Calibri"/>
          <w:color w:val="000000"/>
        </w:rPr>
      </w:pPr>
      <w:r w:rsidRPr="003B2B8D">
        <w:rPr>
          <w:rFonts w:ascii="Calibri" w:hAnsi="Calibri" w:cs="Calibri"/>
          <w:color w:val="000000"/>
        </w:rPr>
        <w:t>Fiebre, esto es, presentar una temperatura corporal de 37,8 °C o más.</w:t>
      </w:r>
    </w:p>
    <w:p w14:paraId="605DE1B2" w14:textId="74D98480" w:rsidR="00A849F6" w:rsidRPr="003B2B8D" w:rsidRDefault="00A849F6" w:rsidP="00002D2E">
      <w:pPr>
        <w:pStyle w:val="Prrafodelista"/>
        <w:widowControl/>
        <w:numPr>
          <w:ilvl w:val="0"/>
          <w:numId w:val="24"/>
        </w:numPr>
        <w:autoSpaceDE w:val="0"/>
        <w:autoSpaceDN w:val="0"/>
        <w:adjustRightInd w:val="0"/>
        <w:ind w:left="993" w:hanging="284"/>
        <w:contextualSpacing/>
        <w:rPr>
          <w:rFonts w:ascii="Calibri" w:hAnsi="Calibri" w:cs="Calibri"/>
          <w:color w:val="000000"/>
        </w:rPr>
      </w:pPr>
      <w:r w:rsidRPr="003B2B8D">
        <w:rPr>
          <w:rFonts w:ascii="Calibri" w:hAnsi="Calibri" w:cs="Calibri"/>
          <w:color w:val="000000"/>
        </w:rPr>
        <w:t>Pérdida brusca del olfato (anosmia).</w:t>
      </w:r>
    </w:p>
    <w:p w14:paraId="0CA85E55" w14:textId="57BD0AB9" w:rsidR="00A849F6" w:rsidRPr="003B2B8D" w:rsidRDefault="00A849F6" w:rsidP="00002D2E">
      <w:pPr>
        <w:pStyle w:val="Prrafodelista"/>
        <w:widowControl/>
        <w:numPr>
          <w:ilvl w:val="0"/>
          <w:numId w:val="24"/>
        </w:numPr>
        <w:autoSpaceDE w:val="0"/>
        <w:autoSpaceDN w:val="0"/>
        <w:adjustRightInd w:val="0"/>
        <w:ind w:left="993" w:hanging="284"/>
        <w:contextualSpacing/>
        <w:rPr>
          <w:rFonts w:ascii="Calibri" w:hAnsi="Calibri" w:cs="Calibri"/>
          <w:color w:val="000000"/>
        </w:rPr>
      </w:pPr>
      <w:r w:rsidRPr="003B2B8D">
        <w:rPr>
          <w:rFonts w:ascii="Calibri" w:hAnsi="Calibri" w:cs="Calibri"/>
          <w:color w:val="000000"/>
        </w:rPr>
        <w:t>Pérdida brusca del gusto (ageusia).</w:t>
      </w:r>
    </w:p>
    <w:p w14:paraId="695E9C87" w14:textId="46B34886" w:rsidR="00CF6144" w:rsidRPr="003B2B8D" w:rsidRDefault="00CF6144" w:rsidP="00002D2E">
      <w:pPr>
        <w:pStyle w:val="Prrafodelista"/>
        <w:widowControl/>
        <w:numPr>
          <w:ilvl w:val="0"/>
          <w:numId w:val="24"/>
        </w:numPr>
        <w:autoSpaceDE w:val="0"/>
        <w:autoSpaceDN w:val="0"/>
        <w:adjustRightInd w:val="0"/>
        <w:ind w:left="993" w:hanging="284"/>
        <w:contextualSpacing/>
        <w:rPr>
          <w:rFonts w:ascii="Calibri" w:hAnsi="Calibri" w:cs="Calibri"/>
          <w:color w:val="000000"/>
        </w:rPr>
      </w:pPr>
      <w:r w:rsidRPr="003B2B8D">
        <w:rPr>
          <w:rFonts w:ascii="Calibri" w:hAnsi="Calibri" w:cs="Calibri"/>
          <w:color w:val="000000"/>
        </w:rPr>
        <w:t>Tos</w:t>
      </w:r>
      <w:r w:rsidR="006C4FA1">
        <w:rPr>
          <w:rFonts w:ascii="Calibri" w:hAnsi="Calibri" w:cs="Calibri"/>
          <w:color w:val="000000"/>
        </w:rPr>
        <w:t xml:space="preserve"> o estornudos</w:t>
      </w:r>
      <w:r w:rsidRPr="003B2B8D">
        <w:rPr>
          <w:rFonts w:ascii="Calibri" w:hAnsi="Calibri" w:cs="Calibri"/>
          <w:color w:val="000000"/>
        </w:rPr>
        <w:t>.</w:t>
      </w:r>
    </w:p>
    <w:p w14:paraId="6DA7CAEB" w14:textId="77777777" w:rsidR="00CF6144" w:rsidRPr="003B2B8D" w:rsidRDefault="00CF6144" w:rsidP="00002D2E">
      <w:pPr>
        <w:pStyle w:val="Prrafodelista"/>
        <w:widowControl/>
        <w:numPr>
          <w:ilvl w:val="0"/>
          <w:numId w:val="24"/>
        </w:numPr>
        <w:autoSpaceDE w:val="0"/>
        <w:autoSpaceDN w:val="0"/>
        <w:adjustRightInd w:val="0"/>
        <w:ind w:left="993" w:hanging="284"/>
        <w:contextualSpacing/>
        <w:rPr>
          <w:rFonts w:ascii="Calibri" w:hAnsi="Calibri" w:cs="Calibri"/>
          <w:color w:val="000000"/>
        </w:rPr>
      </w:pPr>
      <w:r w:rsidRPr="003B2B8D">
        <w:rPr>
          <w:rFonts w:ascii="Calibri" w:hAnsi="Calibri" w:cs="Calibri"/>
          <w:color w:val="000000"/>
        </w:rPr>
        <w:t>Disnea o dificultad respiratoria.</w:t>
      </w:r>
    </w:p>
    <w:p w14:paraId="59209E71" w14:textId="77777777" w:rsidR="00CF6144" w:rsidRPr="003B2B8D" w:rsidRDefault="00CF6144" w:rsidP="00002D2E">
      <w:pPr>
        <w:pStyle w:val="Prrafodelista"/>
        <w:widowControl/>
        <w:numPr>
          <w:ilvl w:val="0"/>
          <w:numId w:val="24"/>
        </w:numPr>
        <w:autoSpaceDE w:val="0"/>
        <w:autoSpaceDN w:val="0"/>
        <w:adjustRightInd w:val="0"/>
        <w:ind w:left="993" w:hanging="284"/>
        <w:contextualSpacing/>
        <w:rPr>
          <w:rFonts w:ascii="Calibri" w:hAnsi="Calibri" w:cs="Calibri"/>
          <w:color w:val="000000"/>
        </w:rPr>
      </w:pPr>
      <w:r w:rsidRPr="003B2B8D">
        <w:rPr>
          <w:rFonts w:ascii="Calibri" w:hAnsi="Calibri" w:cs="Calibri"/>
          <w:color w:val="000000"/>
        </w:rPr>
        <w:t>Congestión nasal.</w:t>
      </w:r>
    </w:p>
    <w:p w14:paraId="536B45AB" w14:textId="77777777" w:rsidR="00CF6144" w:rsidRPr="003B2B8D" w:rsidRDefault="00CF6144" w:rsidP="00002D2E">
      <w:pPr>
        <w:pStyle w:val="Prrafodelista"/>
        <w:widowControl/>
        <w:numPr>
          <w:ilvl w:val="0"/>
          <w:numId w:val="24"/>
        </w:numPr>
        <w:autoSpaceDE w:val="0"/>
        <w:autoSpaceDN w:val="0"/>
        <w:adjustRightInd w:val="0"/>
        <w:ind w:left="993" w:hanging="284"/>
        <w:contextualSpacing/>
        <w:rPr>
          <w:rFonts w:ascii="Calibri" w:hAnsi="Calibri" w:cs="Calibri"/>
          <w:color w:val="000000"/>
        </w:rPr>
      </w:pPr>
      <w:r w:rsidRPr="003B2B8D">
        <w:rPr>
          <w:rFonts w:ascii="Calibri" w:hAnsi="Calibri" w:cs="Calibri"/>
          <w:color w:val="000000"/>
        </w:rPr>
        <w:t>Taquipnea o aumento de la frecuencia respiratoria.</w:t>
      </w:r>
    </w:p>
    <w:p w14:paraId="555C8B2F" w14:textId="77777777" w:rsidR="00CF6144" w:rsidRPr="003B2B8D" w:rsidRDefault="00CF6144" w:rsidP="00002D2E">
      <w:pPr>
        <w:pStyle w:val="Prrafodelista"/>
        <w:widowControl/>
        <w:numPr>
          <w:ilvl w:val="0"/>
          <w:numId w:val="24"/>
        </w:numPr>
        <w:autoSpaceDE w:val="0"/>
        <w:autoSpaceDN w:val="0"/>
        <w:adjustRightInd w:val="0"/>
        <w:ind w:left="993" w:hanging="284"/>
        <w:contextualSpacing/>
        <w:rPr>
          <w:rFonts w:ascii="Calibri" w:hAnsi="Calibri" w:cs="Calibri"/>
          <w:color w:val="000000"/>
        </w:rPr>
      </w:pPr>
      <w:r w:rsidRPr="003B2B8D">
        <w:rPr>
          <w:rFonts w:ascii="Calibri" w:hAnsi="Calibri" w:cs="Calibri"/>
          <w:color w:val="000000"/>
        </w:rPr>
        <w:t>Odinofagia o dolor de garganta al comer o tragar fluidos.</w:t>
      </w:r>
    </w:p>
    <w:p w14:paraId="5A5470A6" w14:textId="77777777" w:rsidR="00CF6144" w:rsidRPr="003B2B8D" w:rsidRDefault="00CF6144" w:rsidP="00002D2E">
      <w:pPr>
        <w:pStyle w:val="Prrafodelista"/>
        <w:widowControl/>
        <w:numPr>
          <w:ilvl w:val="0"/>
          <w:numId w:val="24"/>
        </w:numPr>
        <w:autoSpaceDE w:val="0"/>
        <w:autoSpaceDN w:val="0"/>
        <w:adjustRightInd w:val="0"/>
        <w:ind w:left="993" w:hanging="284"/>
        <w:contextualSpacing/>
        <w:rPr>
          <w:rFonts w:ascii="Calibri" w:hAnsi="Calibri" w:cs="Calibri"/>
          <w:color w:val="000000"/>
        </w:rPr>
      </w:pPr>
      <w:r w:rsidRPr="003B2B8D">
        <w:rPr>
          <w:rFonts w:ascii="Calibri" w:hAnsi="Calibri" w:cs="Calibri"/>
          <w:color w:val="000000"/>
        </w:rPr>
        <w:t>Mialgias o dolores musculares.</w:t>
      </w:r>
    </w:p>
    <w:p w14:paraId="747283B1" w14:textId="77777777" w:rsidR="00CF6144" w:rsidRPr="003B2B8D" w:rsidRDefault="00CF6144" w:rsidP="00002D2E">
      <w:pPr>
        <w:pStyle w:val="Prrafodelista"/>
        <w:widowControl/>
        <w:numPr>
          <w:ilvl w:val="0"/>
          <w:numId w:val="24"/>
        </w:numPr>
        <w:autoSpaceDE w:val="0"/>
        <w:autoSpaceDN w:val="0"/>
        <w:adjustRightInd w:val="0"/>
        <w:ind w:left="993" w:hanging="284"/>
        <w:contextualSpacing/>
        <w:rPr>
          <w:rFonts w:ascii="Calibri" w:hAnsi="Calibri" w:cs="Calibri"/>
          <w:color w:val="000000"/>
        </w:rPr>
      </w:pPr>
      <w:r w:rsidRPr="003B2B8D">
        <w:rPr>
          <w:rFonts w:ascii="Calibri" w:hAnsi="Calibri" w:cs="Calibri"/>
          <w:color w:val="000000"/>
        </w:rPr>
        <w:t>Debilidad general o fatiga.</w:t>
      </w:r>
    </w:p>
    <w:p w14:paraId="68331303" w14:textId="77777777" w:rsidR="00CF6144" w:rsidRPr="003B2B8D" w:rsidRDefault="00CF6144" w:rsidP="00002D2E">
      <w:pPr>
        <w:pStyle w:val="Prrafodelista"/>
        <w:widowControl/>
        <w:numPr>
          <w:ilvl w:val="0"/>
          <w:numId w:val="24"/>
        </w:numPr>
        <w:autoSpaceDE w:val="0"/>
        <w:autoSpaceDN w:val="0"/>
        <w:adjustRightInd w:val="0"/>
        <w:ind w:left="993" w:hanging="284"/>
        <w:contextualSpacing/>
        <w:rPr>
          <w:rFonts w:ascii="Calibri" w:hAnsi="Calibri" w:cs="Calibri"/>
          <w:color w:val="000000"/>
        </w:rPr>
      </w:pPr>
      <w:r w:rsidRPr="003B2B8D">
        <w:rPr>
          <w:rFonts w:ascii="Calibri" w:hAnsi="Calibri" w:cs="Calibri"/>
          <w:color w:val="000000"/>
        </w:rPr>
        <w:t>Dolor torácico.</w:t>
      </w:r>
    </w:p>
    <w:p w14:paraId="0A6D41B8" w14:textId="77777777" w:rsidR="00CF6144" w:rsidRPr="003B2B8D" w:rsidRDefault="00CF6144" w:rsidP="00002D2E">
      <w:pPr>
        <w:pStyle w:val="Prrafodelista"/>
        <w:widowControl/>
        <w:numPr>
          <w:ilvl w:val="0"/>
          <w:numId w:val="24"/>
        </w:numPr>
        <w:autoSpaceDE w:val="0"/>
        <w:autoSpaceDN w:val="0"/>
        <w:adjustRightInd w:val="0"/>
        <w:ind w:left="993" w:hanging="284"/>
        <w:contextualSpacing/>
        <w:rPr>
          <w:rFonts w:ascii="Calibri" w:hAnsi="Calibri" w:cs="Calibri"/>
          <w:color w:val="000000"/>
        </w:rPr>
      </w:pPr>
      <w:r w:rsidRPr="003B2B8D">
        <w:rPr>
          <w:rFonts w:ascii="Calibri" w:hAnsi="Calibri" w:cs="Calibri"/>
          <w:color w:val="000000"/>
        </w:rPr>
        <w:t>Calofríos.</w:t>
      </w:r>
    </w:p>
    <w:p w14:paraId="1C7EEB57" w14:textId="77777777" w:rsidR="00CF6144" w:rsidRPr="003B2B8D" w:rsidRDefault="00CF6144" w:rsidP="00002D2E">
      <w:pPr>
        <w:pStyle w:val="Prrafodelista"/>
        <w:widowControl/>
        <w:numPr>
          <w:ilvl w:val="0"/>
          <w:numId w:val="24"/>
        </w:numPr>
        <w:autoSpaceDE w:val="0"/>
        <w:autoSpaceDN w:val="0"/>
        <w:adjustRightInd w:val="0"/>
        <w:ind w:left="993" w:hanging="284"/>
        <w:contextualSpacing/>
        <w:rPr>
          <w:rFonts w:ascii="Calibri" w:hAnsi="Calibri" w:cs="Calibri"/>
          <w:color w:val="000000"/>
        </w:rPr>
      </w:pPr>
      <w:r w:rsidRPr="003B2B8D">
        <w:rPr>
          <w:rFonts w:ascii="Calibri" w:hAnsi="Calibri" w:cs="Calibri"/>
          <w:color w:val="000000"/>
        </w:rPr>
        <w:t>Cefalea o dolor de cabeza.</w:t>
      </w:r>
    </w:p>
    <w:p w14:paraId="4C17249F" w14:textId="77777777" w:rsidR="00CF6144" w:rsidRPr="003B2B8D" w:rsidRDefault="00CF6144" w:rsidP="00002D2E">
      <w:pPr>
        <w:pStyle w:val="Prrafodelista"/>
        <w:widowControl/>
        <w:numPr>
          <w:ilvl w:val="0"/>
          <w:numId w:val="24"/>
        </w:numPr>
        <w:autoSpaceDE w:val="0"/>
        <w:autoSpaceDN w:val="0"/>
        <w:adjustRightInd w:val="0"/>
        <w:ind w:left="993" w:hanging="284"/>
        <w:contextualSpacing/>
        <w:rPr>
          <w:rFonts w:ascii="Calibri" w:hAnsi="Calibri" w:cs="Calibri"/>
          <w:color w:val="000000"/>
        </w:rPr>
      </w:pPr>
      <w:r w:rsidRPr="003B2B8D">
        <w:rPr>
          <w:rFonts w:ascii="Calibri" w:hAnsi="Calibri" w:cs="Calibri"/>
          <w:color w:val="000000"/>
        </w:rPr>
        <w:t>Diarrea.</w:t>
      </w:r>
    </w:p>
    <w:p w14:paraId="2EE4D48F" w14:textId="792B659E" w:rsidR="00CF6144" w:rsidRPr="00C0562A" w:rsidRDefault="006C4FA1" w:rsidP="00C0562A">
      <w:pPr>
        <w:widowControl/>
        <w:autoSpaceDE w:val="0"/>
        <w:autoSpaceDN w:val="0"/>
        <w:adjustRightInd w:val="0"/>
        <w:ind w:left="993" w:hanging="284"/>
        <w:contextualSpacing/>
        <w:rPr>
          <w:rFonts w:ascii="Calibri" w:hAnsi="Calibri" w:cs="Calibri"/>
          <w:color w:val="000000"/>
        </w:rPr>
      </w:pPr>
      <w:r>
        <w:rPr>
          <w:rFonts w:ascii="Calibri" w:hAnsi="Calibri" w:cs="Calibri"/>
          <w:color w:val="000000"/>
        </w:rPr>
        <w:t>ñ</w:t>
      </w:r>
      <w:r w:rsidR="00C0562A">
        <w:rPr>
          <w:rFonts w:ascii="Calibri" w:hAnsi="Calibri" w:cs="Calibri"/>
          <w:color w:val="000000"/>
        </w:rPr>
        <w:t xml:space="preserve">.  </w:t>
      </w:r>
      <w:r w:rsidR="00CF6144" w:rsidRPr="00C0562A">
        <w:rPr>
          <w:rFonts w:ascii="Calibri" w:hAnsi="Calibri" w:cs="Calibri"/>
          <w:color w:val="000000"/>
        </w:rPr>
        <w:t>Anorexia o náuseas o vómitos.</w:t>
      </w:r>
    </w:p>
    <w:p w14:paraId="5C20B6C0" w14:textId="6C0C3E06" w:rsidR="00791899" w:rsidRDefault="00791899" w:rsidP="00002D2E">
      <w:pPr>
        <w:spacing w:before="120" w:after="120" w:line="276" w:lineRule="auto"/>
        <w:ind w:left="709"/>
        <w:jc w:val="both"/>
        <w:rPr>
          <w:rFonts w:cstheme="minorHAnsi"/>
        </w:rPr>
      </w:pPr>
      <w:r w:rsidRPr="00766CCD">
        <w:rPr>
          <w:rFonts w:cstheme="minorHAnsi"/>
        </w:rPr>
        <w:t>Se considerarán síntomas cardinales los indicados en los literales a, b y c precedentes. Los restantes se consideran síntomas no cardinales.</w:t>
      </w:r>
    </w:p>
    <w:p w14:paraId="3DF309F2" w14:textId="7302A532" w:rsidR="006769F8" w:rsidRDefault="00A42962" w:rsidP="00002D2E">
      <w:pPr>
        <w:spacing w:before="120" w:after="120" w:line="276" w:lineRule="auto"/>
        <w:ind w:left="709"/>
        <w:jc w:val="both"/>
        <w:rPr>
          <w:rFonts w:cstheme="minorHAnsi"/>
        </w:rPr>
      </w:pPr>
      <w:r>
        <w:rPr>
          <w:rFonts w:cstheme="minorHAnsi"/>
        </w:rPr>
        <w:t xml:space="preserve">Asimismo, informará a los trabajadores que en caso de </w:t>
      </w:r>
      <w:bookmarkStart w:id="4" w:name="_Hlk61216664"/>
      <w:r w:rsidR="008E46EE" w:rsidRPr="008E46EE">
        <w:rPr>
          <w:rFonts w:cstheme="minorHAnsi"/>
          <w:color w:val="000000" w:themeColor="text1"/>
        </w:rPr>
        <w:t>presenta</w:t>
      </w:r>
      <w:r w:rsidR="006769F8">
        <w:rPr>
          <w:rFonts w:cstheme="minorHAnsi"/>
          <w:color w:val="000000" w:themeColor="text1"/>
        </w:rPr>
        <w:t>r</w:t>
      </w:r>
      <w:r w:rsidR="008E46EE" w:rsidRPr="008E46EE">
        <w:rPr>
          <w:rFonts w:cstheme="minorHAnsi"/>
          <w:color w:val="000000" w:themeColor="text1"/>
        </w:rPr>
        <w:t xml:space="preserve"> un síntoma cardinal</w:t>
      </w:r>
      <w:r w:rsidR="00C0562A">
        <w:rPr>
          <w:rFonts w:cstheme="minorHAnsi"/>
          <w:color w:val="000000" w:themeColor="text1"/>
        </w:rPr>
        <w:t>,</w:t>
      </w:r>
      <w:r w:rsidR="008E46EE" w:rsidRPr="008E46EE">
        <w:rPr>
          <w:rFonts w:cstheme="minorHAnsi"/>
          <w:color w:val="000000" w:themeColor="text1"/>
        </w:rPr>
        <w:t xml:space="preserve"> o dos </w:t>
      </w:r>
      <w:r w:rsidR="00C0562A">
        <w:rPr>
          <w:rFonts w:cstheme="minorHAnsi"/>
          <w:color w:val="000000" w:themeColor="text1"/>
        </w:rPr>
        <w:t xml:space="preserve">o más </w:t>
      </w:r>
      <w:r w:rsidR="008E46EE" w:rsidRPr="008E46EE">
        <w:rPr>
          <w:rFonts w:cstheme="minorHAnsi"/>
          <w:color w:val="000000" w:themeColor="text1"/>
        </w:rPr>
        <w:t xml:space="preserve">signos y síntomas no cardinales de la enfermedad, </w:t>
      </w:r>
      <w:r>
        <w:rPr>
          <w:rFonts w:cstheme="minorHAnsi"/>
          <w:color w:val="000000" w:themeColor="text1"/>
        </w:rPr>
        <w:t xml:space="preserve">deberá acudir a </w:t>
      </w:r>
      <w:r w:rsidR="008E46EE" w:rsidRPr="006769F8">
        <w:rPr>
          <w:rFonts w:cstheme="minorHAnsi"/>
          <w:color w:val="000000" w:themeColor="text1"/>
        </w:rPr>
        <w:t xml:space="preserve">un centro de salud </w:t>
      </w:r>
      <w:r w:rsidR="007259D7" w:rsidRPr="006769F8">
        <w:rPr>
          <w:rFonts w:cstheme="minorHAnsi"/>
          <w:color w:val="000000" w:themeColor="text1"/>
        </w:rPr>
        <w:t xml:space="preserve">para su evaluación. </w:t>
      </w:r>
      <w:bookmarkEnd w:id="4"/>
    </w:p>
    <w:p w14:paraId="198AAECE" w14:textId="261CCAF2" w:rsidR="006769F8" w:rsidRDefault="008E46EE" w:rsidP="00002D2E">
      <w:pPr>
        <w:spacing w:before="120" w:after="120" w:line="276" w:lineRule="auto"/>
        <w:ind w:left="709"/>
        <w:jc w:val="both"/>
        <w:rPr>
          <w:rFonts w:cstheme="minorHAnsi"/>
        </w:rPr>
      </w:pPr>
      <w:r w:rsidRPr="008E46EE">
        <w:rPr>
          <w:rFonts w:cstheme="minorHAnsi"/>
          <w:color w:val="000000" w:themeColor="text1"/>
        </w:rPr>
        <w:t xml:space="preserve">Cuando la entidad empleadora o el trabajador considere que el posible contagio fue por exposición en el lugar de trabajo, podrá presentarse en un centro de salud de </w:t>
      </w:r>
      <w:r w:rsidRPr="008E46EE">
        <w:rPr>
          <w:rFonts w:cstheme="minorHAnsi"/>
          <w:i/>
          <w:iCs/>
          <w:color w:val="808080" w:themeColor="background1" w:themeShade="80"/>
        </w:rPr>
        <w:t xml:space="preserve">[señale el Organismo Administrador del Seguro de Accidentes del Trabajo y Enfermedades Profesionales al que se encuentra adherida o afiliada la </w:t>
      </w:r>
      <w:bookmarkStart w:id="5" w:name="_Hlk71856233"/>
      <w:r w:rsidRPr="008E46EE">
        <w:rPr>
          <w:rFonts w:cstheme="minorHAnsi"/>
          <w:i/>
          <w:iCs/>
          <w:color w:val="808080" w:themeColor="background1" w:themeShade="80"/>
        </w:rPr>
        <w:t>entidad empleadora</w:t>
      </w:r>
      <w:bookmarkEnd w:id="5"/>
      <w:r w:rsidRPr="008E46EE">
        <w:rPr>
          <w:rFonts w:cstheme="minorHAnsi"/>
          <w:i/>
          <w:iCs/>
          <w:color w:val="808080" w:themeColor="background1" w:themeShade="80"/>
        </w:rPr>
        <w:t>]</w:t>
      </w:r>
      <w:r w:rsidRPr="008E46EE">
        <w:rPr>
          <w:rFonts w:cstheme="minorHAnsi"/>
          <w:i/>
          <w:iCs/>
          <w:color w:val="000000" w:themeColor="text1"/>
        </w:rPr>
        <w:t>,</w:t>
      </w:r>
      <w:r w:rsidRPr="008E46EE">
        <w:rPr>
          <w:rFonts w:cstheme="minorHAnsi"/>
          <w:color w:val="000000" w:themeColor="text1"/>
        </w:rPr>
        <w:t xml:space="preserve"> para su evaluación médica</w:t>
      </w:r>
      <w:r w:rsidR="008E36C6">
        <w:rPr>
          <w:rFonts w:cstheme="minorHAnsi"/>
          <w:color w:val="000000" w:themeColor="text1"/>
        </w:rPr>
        <w:t xml:space="preserve"> y</w:t>
      </w:r>
      <w:r w:rsidRPr="008E46EE">
        <w:rPr>
          <w:rFonts w:cstheme="minorHAnsi"/>
          <w:color w:val="000000" w:themeColor="text1"/>
        </w:rPr>
        <w:t xml:space="preserve"> </w:t>
      </w:r>
      <w:r w:rsidR="008E36C6">
        <w:rPr>
          <w:rFonts w:cstheme="minorHAnsi"/>
          <w:color w:val="000000" w:themeColor="text1"/>
        </w:rPr>
        <w:t>si se comprueba el contagio,</w:t>
      </w:r>
      <w:r w:rsidR="008E36C6" w:rsidRPr="008E46EE">
        <w:rPr>
          <w:rFonts w:cstheme="minorHAnsi"/>
          <w:color w:val="000000" w:themeColor="text1"/>
        </w:rPr>
        <w:t xml:space="preserve"> </w:t>
      </w:r>
      <w:r w:rsidR="008E36C6">
        <w:rPr>
          <w:rFonts w:cstheme="minorHAnsi"/>
          <w:color w:val="000000" w:themeColor="text1"/>
        </w:rPr>
        <w:t>la</w:t>
      </w:r>
      <w:r w:rsidRPr="008E46EE">
        <w:rPr>
          <w:rFonts w:cstheme="minorHAnsi"/>
          <w:color w:val="000000" w:themeColor="text1"/>
        </w:rPr>
        <w:t xml:space="preserve"> calificación de origen de la enfermedad.</w:t>
      </w:r>
    </w:p>
    <w:p w14:paraId="6E785E58" w14:textId="2F301565" w:rsidR="006769F8" w:rsidRDefault="008E46EE" w:rsidP="00002D2E">
      <w:pPr>
        <w:spacing w:before="120" w:after="120" w:line="276" w:lineRule="auto"/>
        <w:ind w:left="709"/>
        <w:jc w:val="both"/>
        <w:rPr>
          <w:rFonts w:cstheme="minorHAnsi"/>
          <w:color w:val="000000" w:themeColor="text1"/>
        </w:rPr>
      </w:pPr>
      <w:r w:rsidRPr="008E46EE">
        <w:rPr>
          <w:rFonts w:cstheme="minorHAnsi"/>
          <w:color w:val="000000" w:themeColor="text1"/>
        </w:rPr>
        <w:t xml:space="preserve">En el Apéndice de este Protocolo se incluye la lista de los centros de salud del </w:t>
      </w:r>
      <w:r w:rsidRPr="008E46EE">
        <w:rPr>
          <w:rFonts w:cstheme="minorHAnsi"/>
          <w:i/>
          <w:iCs/>
          <w:color w:val="808080" w:themeColor="background1" w:themeShade="80"/>
        </w:rPr>
        <w:t>[señale el Organismo Administrador del Seguro de Accidentes del Trabajo y Enfermedades Profesionales al que se encuentra adherida o afiliada la entidad empleadora</w:t>
      </w:r>
      <w:r w:rsidRPr="008E46EE">
        <w:rPr>
          <w:rFonts w:cstheme="minorHAnsi"/>
          <w:color w:val="808080" w:themeColor="background1" w:themeShade="80"/>
        </w:rPr>
        <w:t>]</w:t>
      </w:r>
      <w:r w:rsidRPr="008E46EE">
        <w:rPr>
          <w:rFonts w:cstheme="minorHAnsi"/>
          <w:color w:val="000000" w:themeColor="text1"/>
        </w:rPr>
        <w:t>, más cercana a las dependencias de la entidad empleadora.</w:t>
      </w:r>
    </w:p>
    <w:p w14:paraId="3DA41753" w14:textId="1247FB17" w:rsidR="008E46EE" w:rsidRPr="008E46EE" w:rsidRDefault="008E46EE" w:rsidP="00002D2E">
      <w:pPr>
        <w:spacing w:before="120" w:after="120" w:line="276" w:lineRule="auto"/>
        <w:ind w:left="709"/>
        <w:jc w:val="both"/>
        <w:rPr>
          <w:rFonts w:cstheme="minorHAnsi"/>
        </w:rPr>
      </w:pPr>
      <w:r w:rsidRPr="008E46EE">
        <w:rPr>
          <w:rFonts w:cstheme="minorHAnsi"/>
          <w:color w:val="000000" w:themeColor="text1"/>
        </w:rPr>
        <w:t xml:space="preserve">En el caso señalado anteriormente, el empleador efectuará la Denuncia Individual de Enfermedad Profesional (DIEP), para ser entregada en </w:t>
      </w:r>
      <w:r w:rsidRPr="008E46EE">
        <w:rPr>
          <w:rFonts w:cstheme="minorHAnsi"/>
          <w:i/>
          <w:iCs/>
          <w:color w:val="808080" w:themeColor="background1" w:themeShade="80"/>
        </w:rPr>
        <w:t>[señale el Organismo Administrador del Seguro de Accidentes del Trabajo y Enfermedades Profesionales al que se encuentra adherida o afiliada la entidad empleadora].</w:t>
      </w:r>
    </w:p>
    <w:p w14:paraId="7C4D23EA" w14:textId="216520AE" w:rsidR="008E46EE" w:rsidRPr="008E46EE" w:rsidRDefault="008E46EE" w:rsidP="00002D2E">
      <w:pPr>
        <w:pStyle w:val="Prrafodelista"/>
        <w:numPr>
          <w:ilvl w:val="0"/>
          <w:numId w:val="27"/>
        </w:numPr>
        <w:spacing w:before="120" w:after="120" w:line="276" w:lineRule="auto"/>
        <w:ind w:left="709" w:hanging="283"/>
        <w:jc w:val="both"/>
        <w:rPr>
          <w:rFonts w:cstheme="minorHAnsi"/>
          <w:b/>
          <w:bCs/>
        </w:rPr>
      </w:pPr>
      <w:r w:rsidRPr="008E46EE">
        <w:rPr>
          <w:rFonts w:cstheme="minorHAnsi"/>
          <w:b/>
          <w:bCs/>
        </w:rPr>
        <w:t>Cuando corresponda implementar el Protocolo de Vigilancia COVID-19 en Centros de Trabajo</w:t>
      </w:r>
      <w:r w:rsidR="00766CCD" w:rsidRPr="00002D2E">
        <w:rPr>
          <w:rFonts w:cstheme="minorHAnsi"/>
          <w:b/>
          <w:bCs/>
        </w:rPr>
        <w:t>, según lo establecido por la Autoridad Sanitaria</w:t>
      </w:r>
      <w:r w:rsidR="001475FE">
        <w:rPr>
          <w:rFonts w:cstheme="minorHAnsi"/>
          <w:b/>
          <w:bCs/>
        </w:rPr>
        <w:t>, aplicará lo siguiente</w:t>
      </w:r>
      <w:r w:rsidRPr="008E46EE">
        <w:rPr>
          <w:rFonts w:cstheme="minorHAnsi"/>
          <w:b/>
          <w:bCs/>
        </w:rPr>
        <w:t>:</w:t>
      </w:r>
    </w:p>
    <w:p w14:paraId="3667BE78" w14:textId="1EE894D4" w:rsidR="008E46EE" w:rsidRPr="008E46EE" w:rsidRDefault="008E46EE" w:rsidP="008E46EE">
      <w:pPr>
        <w:widowControl/>
        <w:autoSpaceDE w:val="0"/>
        <w:autoSpaceDN w:val="0"/>
        <w:adjustRightInd w:val="0"/>
        <w:spacing w:before="120" w:after="120" w:line="276" w:lineRule="auto"/>
        <w:ind w:left="709"/>
        <w:jc w:val="both"/>
        <w:rPr>
          <w:rFonts w:cstheme="minorHAnsi"/>
          <w:lang w:val="es-CL"/>
        </w:rPr>
      </w:pPr>
      <w:r w:rsidRPr="008E46EE">
        <w:rPr>
          <w:rFonts w:cstheme="minorHAnsi"/>
          <w:bCs/>
          <w:lang w:val="es-CL"/>
        </w:rPr>
        <w:t xml:space="preserve">El testeo </w:t>
      </w:r>
      <w:r w:rsidR="004A61BC" w:rsidRPr="008E46EE">
        <w:rPr>
          <w:rFonts w:cstheme="minorHAnsi"/>
          <w:lang w:val="es-CL"/>
        </w:rPr>
        <w:t xml:space="preserve">de la búsqueda activa de casos (BAC) </w:t>
      </w:r>
      <w:r w:rsidRPr="008E46EE">
        <w:rPr>
          <w:rFonts w:cstheme="minorHAnsi"/>
          <w:lang w:val="es-CL"/>
        </w:rPr>
        <w:t>en esta entidad empleadora</w:t>
      </w:r>
      <w:r w:rsidRPr="008E46EE">
        <w:rPr>
          <w:rFonts w:cstheme="minorHAnsi"/>
          <w:b/>
          <w:bCs/>
          <w:lang w:val="es-CL"/>
        </w:rPr>
        <w:t xml:space="preserve"> </w:t>
      </w:r>
      <w:r w:rsidRPr="008E46EE">
        <w:rPr>
          <w:rFonts w:cstheme="minorHAnsi"/>
          <w:color w:val="808080" w:themeColor="background1" w:themeShade="80"/>
          <w:lang w:val="es-CL"/>
        </w:rPr>
        <w:t>[o en uno de sus centros de trabajo]</w:t>
      </w:r>
      <w:r w:rsidRPr="008E46EE">
        <w:rPr>
          <w:rFonts w:cstheme="minorHAnsi"/>
          <w:bCs/>
          <w:lang w:val="es-CL"/>
        </w:rPr>
        <w:t xml:space="preserve">, será informado por </w:t>
      </w:r>
      <w:r w:rsidRPr="008E46EE">
        <w:rPr>
          <w:rFonts w:cstheme="minorHAnsi"/>
          <w:i/>
          <w:iCs/>
          <w:color w:val="808080" w:themeColor="background1" w:themeShade="80"/>
          <w:lang w:val="es-CL"/>
        </w:rPr>
        <w:t>[señale el Organismo Administrador del Seguro de Accidentes del Trabajo y Enfermedades Profesionales al que se encuentra adherida o afiliada la entidad empleadora]</w:t>
      </w:r>
      <w:r w:rsidRPr="008E46EE">
        <w:rPr>
          <w:rFonts w:cstheme="minorHAnsi"/>
          <w:b/>
          <w:lang w:val="es-CL"/>
        </w:rPr>
        <w:t xml:space="preserve">. </w:t>
      </w:r>
      <w:r w:rsidRPr="008E46EE">
        <w:rPr>
          <w:rFonts w:cstheme="minorHAnsi"/>
          <w:lang w:val="es-CL"/>
        </w:rPr>
        <w:t xml:space="preserve">El procedimiento de testeo se efectúa según lo señalado en el Protocolo de Vigilancia </w:t>
      </w:r>
      <w:r w:rsidRPr="008E46EE">
        <w:rPr>
          <w:rFonts w:cstheme="minorHAnsi"/>
          <w:lang w:val="es-CL"/>
        </w:rPr>
        <w:lastRenderedPageBreak/>
        <w:t xml:space="preserve">COVID-19 en Centros de Trabajo, por </w:t>
      </w:r>
      <w:r w:rsidRPr="008E46EE">
        <w:rPr>
          <w:rFonts w:cstheme="minorHAnsi"/>
          <w:i/>
          <w:iCs/>
          <w:color w:val="808080" w:themeColor="background1" w:themeShade="80"/>
          <w:lang w:val="es-CL"/>
        </w:rPr>
        <w:t>[señale el Organismo Administrador del Seguro de Accidentes del Trabajo y Enfermedades Profesionales al que se encuentra adherida o afiliada la entidad empleadora].</w:t>
      </w:r>
      <w:r w:rsidRPr="008E46EE">
        <w:rPr>
          <w:rFonts w:cstheme="minorHAnsi"/>
          <w:lang w:val="es-CL"/>
        </w:rPr>
        <w:t xml:space="preserve"> Esta vigilancia no se realiza a petición de la entidad empleadora.</w:t>
      </w:r>
    </w:p>
    <w:p w14:paraId="4502E22D" w14:textId="77777777" w:rsidR="008E46EE" w:rsidRPr="008E46EE" w:rsidRDefault="008E46EE" w:rsidP="008E46EE">
      <w:pPr>
        <w:widowControl/>
        <w:autoSpaceDE w:val="0"/>
        <w:autoSpaceDN w:val="0"/>
        <w:adjustRightInd w:val="0"/>
        <w:spacing w:before="120" w:after="120" w:line="276" w:lineRule="auto"/>
        <w:ind w:left="709"/>
        <w:jc w:val="both"/>
        <w:rPr>
          <w:rFonts w:cstheme="minorHAnsi"/>
          <w:lang w:val="es-CL"/>
        </w:rPr>
      </w:pPr>
      <w:r w:rsidRPr="008E46EE">
        <w:rPr>
          <w:rFonts w:cstheme="minorHAnsi"/>
          <w:lang w:val="es-CL"/>
        </w:rPr>
        <w:t>Esta entidad empleadora dará las facilidades para que el organismo administrador realice el testeo de la búsqueda activa de casos (BAC) y todas las actividades que deba realizar al respecto, incluyendo la entrega de la información que le sea requerida, cuando corresponda que se efectúe esta vigilancia.</w:t>
      </w:r>
    </w:p>
    <w:p w14:paraId="77874513" w14:textId="77777777" w:rsidR="00E03EA9" w:rsidRPr="00F02F95" w:rsidRDefault="00E03EA9" w:rsidP="00CA5289">
      <w:pPr>
        <w:pStyle w:val="Default"/>
        <w:spacing w:before="360" w:after="360" w:line="276" w:lineRule="auto"/>
        <w:ind w:left="425" w:hanging="425"/>
        <w:jc w:val="both"/>
        <w:rPr>
          <w:b/>
          <w:bCs/>
          <w:sz w:val="28"/>
          <w:szCs w:val="28"/>
        </w:rPr>
      </w:pPr>
      <w:r>
        <w:rPr>
          <w:b/>
          <w:bCs/>
          <w:sz w:val="28"/>
          <w:szCs w:val="28"/>
        </w:rPr>
        <w:t>IV.</w:t>
      </w:r>
      <w:r>
        <w:rPr>
          <w:b/>
          <w:bCs/>
          <w:sz w:val="28"/>
          <w:szCs w:val="28"/>
        </w:rPr>
        <w:tab/>
      </w:r>
      <w:r w:rsidRPr="00F02F95">
        <w:rPr>
          <w:b/>
          <w:bCs/>
          <w:sz w:val="28"/>
          <w:szCs w:val="28"/>
        </w:rPr>
        <w:t>RESPONSABILIDAD EN LA IMPLEMENTACIÓN DE LAS ACCIONES PARA LA GESTIÓN PREVENTIVA DEL COVID-19</w:t>
      </w:r>
    </w:p>
    <w:p w14:paraId="1B71E83C" w14:textId="01AE0578" w:rsidR="00E03EA9" w:rsidRPr="008A520A" w:rsidRDefault="00E03EA9" w:rsidP="00E03EA9">
      <w:pPr>
        <w:autoSpaceDE w:val="0"/>
        <w:autoSpaceDN w:val="0"/>
        <w:adjustRightInd w:val="0"/>
        <w:spacing w:before="120" w:after="120" w:line="276" w:lineRule="auto"/>
        <w:ind w:left="426"/>
        <w:jc w:val="both"/>
        <w:rPr>
          <w:rFonts w:cstheme="minorHAnsi"/>
        </w:rPr>
      </w:pPr>
      <w:r w:rsidRPr="00F02F95">
        <w:rPr>
          <w:rFonts w:cstheme="minorHAnsi"/>
        </w:rPr>
        <w:t xml:space="preserve">Es responsabilidad de </w:t>
      </w:r>
      <w:r w:rsidRPr="00F02F95">
        <w:rPr>
          <w:rFonts w:cstheme="minorHAnsi"/>
          <w:i/>
          <w:iCs/>
          <w:color w:val="7F7F7F" w:themeColor="text1" w:themeTint="80"/>
        </w:rPr>
        <w:t xml:space="preserve">[nombre de la </w:t>
      </w:r>
      <w:r>
        <w:rPr>
          <w:rFonts w:cstheme="minorHAnsi"/>
          <w:i/>
          <w:iCs/>
          <w:color w:val="7F7F7F" w:themeColor="text1" w:themeTint="80"/>
        </w:rPr>
        <w:t>entidad empleadora</w:t>
      </w:r>
      <w:r w:rsidRPr="00F02F95">
        <w:rPr>
          <w:rFonts w:cstheme="minorHAnsi"/>
          <w:i/>
          <w:iCs/>
          <w:color w:val="7F7F7F" w:themeColor="text1" w:themeTint="80"/>
        </w:rPr>
        <w:t>]</w:t>
      </w:r>
      <w:r w:rsidRPr="00F02F95">
        <w:rPr>
          <w:rFonts w:cstheme="minorHAnsi"/>
          <w:color w:val="7F7F7F" w:themeColor="text1" w:themeTint="80"/>
        </w:rPr>
        <w:t xml:space="preserve"> </w:t>
      </w:r>
      <w:r w:rsidRPr="00F02F95">
        <w:rPr>
          <w:rFonts w:cstheme="minorHAnsi"/>
        </w:rPr>
        <w:t xml:space="preserve">velar por las condiciones de seguridad y salud de los trabajadores (as), implementando todas las medidas descritas en este documento. Será responsabilidad de </w:t>
      </w:r>
      <w:r w:rsidRPr="00F02F95">
        <w:rPr>
          <w:rFonts w:cstheme="minorHAnsi"/>
          <w:i/>
          <w:iCs/>
          <w:color w:val="808080" w:themeColor="background1" w:themeShade="80"/>
        </w:rPr>
        <w:t>[indique la jefatura, departamento, unidad, persona, personas, etc.,</w:t>
      </w:r>
      <w:r w:rsidRPr="00F02F95">
        <w:rPr>
          <w:rFonts w:cstheme="minorHAnsi"/>
        </w:rPr>
        <w:t xml:space="preserve"> </w:t>
      </w:r>
      <w:r w:rsidRPr="00F02F95">
        <w:rPr>
          <w:rFonts w:cstheme="minorHAnsi"/>
          <w:color w:val="808080" w:themeColor="background1" w:themeShade="80"/>
        </w:rPr>
        <w:t xml:space="preserve">designada por el empleador para esta actividad] </w:t>
      </w:r>
      <w:r w:rsidRPr="00F02F95">
        <w:rPr>
          <w:rFonts w:cstheme="minorHAnsi"/>
        </w:rPr>
        <w:t xml:space="preserve">vigilar el cumplimiento de las medidas descritas. </w:t>
      </w:r>
      <w:r w:rsidRPr="00F02F95">
        <w:rPr>
          <w:rFonts w:cstheme="minorHAnsi"/>
          <w:i/>
          <w:iCs/>
          <w:color w:val="808080" w:themeColor="background1" w:themeShade="80"/>
        </w:rPr>
        <w:t>[De igual forma, el Comité Paritario de Higiene y Seguridad, realizará el seguimiento y monitoreo de las medidas acá descritas, de acuerdo a sus funciones]</w:t>
      </w:r>
      <w:r w:rsidR="00BC1E39">
        <w:rPr>
          <w:rFonts w:cstheme="minorHAnsi"/>
          <w:color w:val="808080" w:themeColor="background1" w:themeShade="80"/>
        </w:rPr>
        <w:t xml:space="preserve">. </w:t>
      </w:r>
      <w:r w:rsidRPr="00F02F95">
        <w:rPr>
          <w:rFonts w:cstheme="minorHAnsi"/>
        </w:rPr>
        <w:t>No obstante, los trabajadores(as) deberán dar cumplimiento a las medidas descritas, velando por su propia salud y la de sus compañeros(as) y entorno.</w:t>
      </w:r>
    </w:p>
    <w:p w14:paraId="7BE702DC" w14:textId="77777777" w:rsidR="00E03EA9" w:rsidRPr="008A520A" w:rsidRDefault="00E21C20" w:rsidP="00E03EA9">
      <w:pPr>
        <w:autoSpaceDE w:val="0"/>
        <w:autoSpaceDN w:val="0"/>
        <w:adjustRightInd w:val="0"/>
        <w:jc w:val="both"/>
        <w:rPr>
          <w:rFonts w:cstheme="minorHAnsi"/>
        </w:rPr>
      </w:pPr>
      <w:r w:rsidRPr="00F02F95">
        <w:rPr>
          <w:rFonts w:cstheme="minorHAnsi"/>
          <w:noProof/>
          <w:lang w:val="es-CL" w:eastAsia="es-CL"/>
        </w:rPr>
        <mc:AlternateContent>
          <mc:Choice Requires="wps">
            <w:drawing>
              <wp:anchor distT="0" distB="0" distL="114300" distR="114300" simplePos="0" relativeHeight="251667456" behindDoc="0" locked="0" layoutInCell="1" allowOverlap="1" wp14:anchorId="27633E6D" wp14:editId="255E915C">
                <wp:simplePos x="0" y="0"/>
                <wp:positionH relativeFrom="column">
                  <wp:posOffset>3238500</wp:posOffset>
                </wp:positionH>
                <wp:positionV relativeFrom="paragraph">
                  <wp:posOffset>1905</wp:posOffset>
                </wp:positionV>
                <wp:extent cx="2771775" cy="571500"/>
                <wp:effectExtent l="0" t="723900" r="180975" b="19050"/>
                <wp:wrapNone/>
                <wp:docPr id="2" name="Globo: línea doblada 2"/>
                <wp:cNvGraphicFramePr/>
                <a:graphic xmlns:a="http://schemas.openxmlformats.org/drawingml/2006/main">
                  <a:graphicData uri="http://schemas.microsoft.com/office/word/2010/wordprocessingShape">
                    <wps:wsp>
                      <wps:cNvSpPr/>
                      <wps:spPr>
                        <a:xfrm>
                          <a:off x="0" y="0"/>
                          <a:ext cx="2771775" cy="571500"/>
                        </a:xfrm>
                        <a:prstGeom prst="borderCallout2">
                          <a:avLst>
                            <a:gd name="adj1" fmla="val -133"/>
                            <a:gd name="adj2" fmla="val 100343"/>
                            <a:gd name="adj3" fmla="val -60359"/>
                            <a:gd name="adj4" fmla="val 104981"/>
                            <a:gd name="adj5" fmla="val -125518"/>
                            <a:gd name="adj6" fmla="val 100859"/>
                          </a:avLst>
                        </a:prstGeom>
                        <a:solidFill>
                          <a:sysClr val="window" lastClr="FFFFFF"/>
                        </a:solidFill>
                        <a:ln w="12700" cap="flat" cmpd="sng" algn="ctr">
                          <a:solidFill>
                            <a:srgbClr val="70AD47"/>
                          </a:solidFill>
                          <a:prstDash val="solid"/>
                          <a:miter lim="800000"/>
                        </a:ln>
                        <a:effectLst/>
                      </wps:spPr>
                      <wps:txbx>
                        <w:txbxContent>
                          <w:p w14:paraId="6FFFCB50" w14:textId="77777777" w:rsidR="00B91E36" w:rsidRPr="00883B67" w:rsidRDefault="00B91E36" w:rsidP="00E03EA9">
                            <w:pPr>
                              <w:rPr>
                                <w:sz w:val="20"/>
                                <w:szCs w:val="20"/>
                              </w:rPr>
                            </w:pPr>
                            <w:r w:rsidRPr="00883B67">
                              <w:rPr>
                                <w:sz w:val="20"/>
                                <w:szCs w:val="20"/>
                              </w:rPr>
                              <w:t>Cuando en la dependencia exista un Comité Paritario incorporar esta función.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633E6D" id="Globo: línea doblada 2" o:spid="_x0000_s1031" type="#_x0000_t48" style="position:absolute;left:0;text-align:left;margin-left:255pt;margin-top:.15pt;width:218.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" adj="21786,-27112,22676,-13038,21674,-29" fillcolor="window" strokecolor="#70ad47" strokeweight="1pt">
                <v:textbox>
                  <w:txbxContent>
                    <w:p w14:paraId="6FFFCB50" w14:textId="77777777" w:rsidR="00B91E36" w:rsidRPr="00883B67" w:rsidRDefault="00B91E36" w:rsidP="00E03EA9">
                      <w:pPr>
                        <w:rPr>
                          <w:sz w:val="20"/>
                          <w:szCs w:val="20"/>
                        </w:rPr>
                      </w:pPr>
                      <w:r w:rsidRPr="00883B67">
                        <w:rPr>
                          <w:sz w:val="20"/>
                          <w:szCs w:val="20"/>
                        </w:rPr>
                        <w:t>Cuando en la dependencia exista un Comité Paritario incorporar esta función.</w:t>
                      </w:r>
                    </w:p>
                  </w:txbxContent>
                </v:textbox>
                <o:callout v:ext="edit" minusx="t"/>
              </v:shape>
            </w:pict>
          </mc:Fallback>
        </mc:AlternateContent>
      </w:r>
    </w:p>
    <w:p w14:paraId="6865B38C" w14:textId="77777777" w:rsidR="00E03EA9" w:rsidRDefault="00E03EA9" w:rsidP="00E03EA9"/>
    <w:p w14:paraId="2E1823FB" w14:textId="77777777" w:rsidR="003528F7" w:rsidRDefault="003528F7" w:rsidP="0028430B"/>
    <w:p w14:paraId="15BB68B0" w14:textId="77777777" w:rsidR="003528F7" w:rsidRPr="003528F7" w:rsidRDefault="003528F7" w:rsidP="003528F7"/>
    <w:p w14:paraId="4D0115A8" w14:textId="77777777" w:rsidR="003528F7" w:rsidRDefault="003528F7" w:rsidP="0028430B"/>
    <w:p w14:paraId="0ACE1828" w14:textId="77777777" w:rsidR="00002D2E" w:rsidRDefault="00002D2E" w:rsidP="00002D2E">
      <w:pPr>
        <w:jc w:val="center"/>
        <w:rPr>
          <w:b/>
          <w:bCs/>
          <w:sz w:val="24"/>
          <w:szCs w:val="24"/>
        </w:rPr>
      </w:pPr>
    </w:p>
    <w:p w14:paraId="43341BBE" w14:textId="77777777" w:rsidR="00002D2E" w:rsidRDefault="00002D2E" w:rsidP="00002D2E">
      <w:pPr>
        <w:jc w:val="center"/>
        <w:rPr>
          <w:b/>
          <w:bCs/>
          <w:sz w:val="24"/>
          <w:szCs w:val="24"/>
        </w:rPr>
      </w:pPr>
    </w:p>
    <w:p w14:paraId="2EBF38B2" w14:textId="77777777" w:rsidR="00002D2E" w:rsidRDefault="00002D2E">
      <w:pPr>
        <w:rPr>
          <w:b/>
          <w:bCs/>
          <w:sz w:val="24"/>
          <w:szCs w:val="24"/>
        </w:rPr>
      </w:pPr>
      <w:r>
        <w:rPr>
          <w:b/>
          <w:bCs/>
          <w:sz w:val="24"/>
          <w:szCs w:val="24"/>
        </w:rPr>
        <w:br w:type="page"/>
      </w:r>
    </w:p>
    <w:p w14:paraId="794E4AC2" w14:textId="6AB4A523" w:rsidR="00002D2E" w:rsidRDefault="00002D2E" w:rsidP="00002D2E">
      <w:pPr>
        <w:jc w:val="center"/>
        <w:rPr>
          <w:b/>
          <w:bCs/>
          <w:sz w:val="24"/>
          <w:szCs w:val="24"/>
        </w:rPr>
      </w:pPr>
      <w:r>
        <w:rPr>
          <w:b/>
          <w:bCs/>
          <w:sz w:val="24"/>
          <w:szCs w:val="24"/>
        </w:rPr>
        <w:lastRenderedPageBreak/>
        <w:t>Apéndice</w:t>
      </w:r>
    </w:p>
    <w:p w14:paraId="4B96F401" w14:textId="77777777" w:rsidR="00002D2E" w:rsidRPr="008E0AB2" w:rsidRDefault="00002D2E" w:rsidP="00002D2E">
      <w:pPr>
        <w:jc w:val="center"/>
        <w:rPr>
          <w:b/>
          <w:bCs/>
        </w:rPr>
      </w:pPr>
      <w:r w:rsidRPr="008E0AB2">
        <w:rPr>
          <w:b/>
          <w:bCs/>
        </w:rPr>
        <w:t xml:space="preserve">Centros Asistenciales de Salud del Organismo Administrador del Seguro de la Ley N°16.744 o en convenio </w:t>
      </w:r>
    </w:p>
    <w:p w14:paraId="791BAA32" w14:textId="77777777" w:rsidR="00002D2E" w:rsidRDefault="00002D2E" w:rsidP="00002D2E">
      <w:pPr>
        <w:jc w:val="center"/>
        <w:rPr>
          <w:b/>
          <w:bCs/>
          <w:sz w:val="24"/>
          <w:szCs w:val="24"/>
        </w:rPr>
      </w:pPr>
    </w:p>
    <w:tbl>
      <w:tblPr>
        <w:tblStyle w:val="Tablaconcuadrcula"/>
        <w:tblW w:w="0" w:type="auto"/>
        <w:tblLook w:val="04A0" w:firstRow="1" w:lastRow="0" w:firstColumn="1" w:lastColumn="0" w:noHBand="0" w:noVBand="1"/>
      </w:tblPr>
      <w:tblGrid>
        <w:gridCol w:w="433"/>
        <w:gridCol w:w="2466"/>
        <w:gridCol w:w="1670"/>
        <w:gridCol w:w="2901"/>
        <w:gridCol w:w="2038"/>
      </w:tblGrid>
      <w:tr w:rsidR="00002D2E" w14:paraId="37B20C6B" w14:textId="77777777" w:rsidTr="006A7E75">
        <w:tc>
          <w:tcPr>
            <w:tcW w:w="434" w:type="dxa"/>
            <w:vAlign w:val="center"/>
          </w:tcPr>
          <w:p w14:paraId="355D2638" w14:textId="77777777" w:rsidR="00002D2E" w:rsidRDefault="00002D2E" w:rsidP="006A7E75">
            <w:pPr>
              <w:jc w:val="center"/>
            </w:pPr>
            <w:r>
              <w:t>N°</w:t>
            </w:r>
          </w:p>
        </w:tc>
        <w:tc>
          <w:tcPr>
            <w:tcW w:w="2538" w:type="dxa"/>
            <w:vAlign w:val="center"/>
          </w:tcPr>
          <w:p w14:paraId="518FF51B" w14:textId="77777777" w:rsidR="00002D2E" w:rsidRDefault="00002D2E" w:rsidP="006A7E75">
            <w:pPr>
              <w:jc w:val="center"/>
            </w:pPr>
            <w:r>
              <w:t>Nombre del Centro</w:t>
            </w:r>
          </w:p>
        </w:tc>
        <w:tc>
          <w:tcPr>
            <w:tcW w:w="1559" w:type="dxa"/>
            <w:vAlign w:val="center"/>
          </w:tcPr>
          <w:p w14:paraId="1ABAE095" w14:textId="77777777" w:rsidR="00002D2E" w:rsidRDefault="00002D2E" w:rsidP="006A7E75">
            <w:pPr>
              <w:jc w:val="center"/>
            </w:pPr>
            <w:r>
              <w:t xml:space="preserve">Horario de Funcionamiento </w:t>
            </w:r>
          </w:p>
        </w:tc>
        <w:tc>
          <w:tcPr>
            <w:tcW w:w="2989" w:type="dxa"/>
            <w:vAlign w:val="center"/>
          </w:tcPr>
          <w:p w14:paraId="0E466A75" w14:textId="77777777" w:rsidR="00002D2E" w:rsidRDefault="00002D2E" w:rsidP="006A7E75">
            <w:pPr>
              <w:jc w:val="center"/>
            </w:pPr>
            <w:r>
              <w:t>Dirección (avenida o calle, número, comuna)</w:t>
            </w:r>
          </w:p>
        </w:tc>
        <w:tc>
          <w:tcPr>
            <w:tcW w:w="2087" w:type="dxa"/>
            <w:vAlign w:val="center"/>
          </w:tcPr>
          <w:p w14:paraId="3E6EB211" w14:textId="77777777" w:rsidR="00002D2E" w:rsidRDefault="00002D2E" w:rsidP="006A7E75">
            <w:pPr>
              <w:jc w:val="center"/>
            </w:pPr>
            <w:r>
              <w:t>Teléfono</w:t>
            </w:r>
          </w:p>
        </w:tc>
      </w:tr>
      <w:tr w:rsidR="00002D2E" w14:paraId="3769D139" w14:textId="77777777" w:rsidTr="006A7E75">
        <w:trPr>
          <w:trHeight w:val="454"/>
        </w:trPr>
        <w:tc>
          <w:tcPr>
            <w:tcW w:w="434" w:type="dxa"/>
          </w:tcPr>
          <w:p w14:paraId="44934155" w14:textId="77777777" w:rsidR="00002D2E" w:rsidRDefault="00002D2E" w:rsidP="006A7E75">
            <w:pPr>
              <w:jc w:val="center"/>
            </w:pPr>
          </w:p>
        </w:tc>
        <w:tc>
          <w:tcPr>
            <w:tcW w:w="2538" w:type="dxa"/>
          </w:tcPr>
          <w:p w14:paraId="603E3943" w14:textId="77777777" w:rsidR="00002D2E" w:rsidRDefault="00002D2E" w:rsidP="006A7E75">
            <w:pPr>
              <w:jc w:val="center"/>
            </w:pPr>
          </w:p>
        </w:tc>
        <w:tc>
          <w:tcPr>
            <w:tcW w:w="1559" w:type="dxa"/>
          </w:tcPr>
          <w:p w14:paraId="4E27A1F2" w14:textId="77777777" w:rsidR="00002D2E" w:rsidRDefault="00002D2E" w:rsidP="006A7E75">
            <w:pPr>
              <w:jc w:val="center"/>
            </w:pPr>
          </w:p>
        </w:tc>
        <w:tc>
          <w:tcPr>
            <w:tcW w:w="2989" w:type="dxa"/>
          </w:tcPr>
          <w:p w14:paraId="617C9C40" w14:textId="77777777" w:rsidR="00002D2E" w:rsidRDefault="00002D2E" w:rsidP="006A7E75">
            <w:pPr>
              <w:jc w:val="center"/>
            </w:pPr>
          </w:p>
        </w:tc>
        <w:tc>
          <w:tcPr>
            <w:tcW w:w="2087" w:type="dxa"/>
          </w:tcPr>
          <w:p w14:paraId="04832D34" w14:textId="77777777" w:rsidR="00002D2E" w:rsidRDefault="00002D2E" w:rsidP="006A7E75">
            <w:pPr>
              <w:jc w:val="center"/>
            </w:pPr>
          </w:p>
        </w:tc>
      </w:tr>
      <w:tr w:rsidR="00002D2E" w14:paraId="76A7F3B3" w14:textId="77777777" w:rsidTr="006A7E75">
        <w:trPr>
          <w:trHeight w:val="454"/>
        </w:trPr>
        <w:tc>
          <w:tcPr>
            <w:tcW w:w="434" w:type="dxa"/>
          </w:tcPr>
          <w:p w14:paraId="718C4D6C" w14:textId="77777777" w:rsidR="00002D2E" w:rsidRDefault="00002D2E" w:rsidP="006A7E75">
            <w:pPr>
              <w:jc w:val="center"/>
            </w:pPr>
          </w:p>
        </w:tc>
        <w:tc>
          <w:tcPr>
            <w:tcW w:w="2538" w:type="dxa"/>
          </w:tcPr>
          <w:p w14:paraId="2E8320A5" w14:textId="77777777" w:rsidR="00002D2E" w:rsidRDefault="00002D2E" w:rsidP="006A7E75">
            <w:pPr>
              <w:jc w:val="center"/>
            </w:pPr>
          </w:p>
        </w:tc>
        <w:tc>
          <w:tcPr>
            <w:tcW w:w="1559" w:type="dxa"/>
          </w:tcPr>
          <w:p w14:paraId="77882FE2" w14:textId="77777777" w:rsidR="00002D2E" w:rsidRDefault="00002D2E" w:rsidP="006A7E75">
            <w:pPr>
              <w:jc w:val="center"/>
            </w:pPr>
          </w:p>
        </w:tc>
        <w:tc>
          <w:tcPr>
            <w:tcW w:w="2989" w:type="dxa"/>
          </w:tcPr>
          <w:p w14:paraId="3EA1D80E" w14:textId="77777777" w:rsidR="00002D2E" w:rsidRDefault="00002D2E" w:rsidP="006A7E75">
            <w:pPr>
              <w:jc w:val="center"/>
            </w:pPr>
          </w:p>
        </w:tc>
        <w:tc>
          <w:tcPr>
            <w:tcW w:w="2087" w:type="dxa"/>
          </w:tcPr>
          <w:p w14:paraId="61EA5ABD" w14:textId="77777777" w:rsidR="00002D2E" w:rsidRDefault="00002D2E" w:rsidP="006A7E75">
            <w:pPr>
              <w:jc w:val="center"/>
            </w:pPr>
          </w:p>
        </w:tc>
      </w:tr>
      <w:tr w:rsidR="00002D2E" w14:paraId="561105D3" w14:textId="77777777" w:rsidTr="006A7E75">
        <w:trPr>
          <w:trHeight w:val="454"/>
        </w:trPr>
        <w:tc>
          <w:tcPr>
            <w:tcW w:w="434" w:type="dxa"/>
          </w:tcPr>
          <w:p w14:paraId="243D2193" w14:textId="77777777" w:rsidR="00002D2E" w:rsidRDefault="00002D2E" w:rsidP="006A7E75">
            <w:pPr>
              <w:jc w:val="center"/>
            </w:pPr>
          </w:p>
        </w:tc>
        <w:tc>
          <w:tcPr>
            <w:tcW w:w="2538" w:type="dxa"/>
          </w:tcPr>
          <w:p w14:paraId="583DCE81" w14:textId="77777777" w:rsidR="00002D2E" w:rsidRDefault="00002D2E" w:rsidP="006A7E75">
            <w:pPr>
              <w:jc w:val="center"/>
            </w:pPr>
          </w:p>
        </w:tc>
        <w:tc>
          <w:tcPr>
            <w:tcW w:w="1559" w:type="dxa"/>
          </w:tcPr>
          <w:p w14:paraId="56281D5A" w14:textId="77777777" w:rsidR="00002D2E" w:rsidRDefault="00002D2E" w:rsidP="006A7E75">
            <w:pPr>
              <w:jc w:val="center"/>
            </w:pPr>
          </w:p>
        </w:tc>
        <w:tc>
          <w:tcPr>
            <w:tcW w:w="2989" w:type="dxa"/>
          </w:tcPr>
          <w:p w14:paraId="5BFAF483" w14:textId="77777777" w:rsidR="00002D2E" w:rsidRDefault="00002D2E" w:rsidP="006A7E75">
            <w:pPr>
              <w:jc w:val="center"/>
            </w:pPr>
          </w:p>
        </w:tc>
        <w:tc>
          <w:tcPr>
            <w:tcW w:w="2087" w:type="dxa"/>
          </w:tcPr>
          <w:p w14:paraId="4583383B" w14:textId="77777777" w:rsidR="00002D2E" w:rsidRDefault="00002D2E" w:rsidP="006A7E75">
            <w:pPr>
              <w:jc w:val="center"/>
            </w:pPr>
          </w:p>
        </w:tc>
      </w:tr>
    </w:tbl>
    <w:p w14:paraId="66195A0C" w14:textId="77777777" w:rsidR="00002D2E" w:rsidRDefault="00002D2E" w:rsidP="00002D2E">
      <w:pPr>
        <w:jc w:val="center"/>
      </w:pPr>
    </w:p>
    <w:p w14:paraId="79E1C20C" w14:textId="7A7BCBF6" w:rsidR="00E03EA9" w:rsidRDefault="003528F7" w:rsidP="003528F7">
      <w:pPr>
        <w:tabs>
          <w:tab w:val="left" w:pos="3990"/>
        </w:tabs>
      </w:pPr>
      <w:r>
        <w:tab/>
      </w:r>
      <w:r w:rsidR="0028430B">
        <w:t xml:space="preserve"> </w:t>
      </w:r>
    </w:p>
    <w:sectPr w:rsidR="00E03EA9" w:rsidSect="00AB3D14">
      <w:footerReference w:type="default" r:id="rId8"/>
      <w:pgSz w:w="12240" w:h="18720" w:code="14"/>
      <w:pgMar w:top="1191" w:right="1361" w:bottom="1191" w:left="136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028BD" w14:textId="77777777" w:rsidR="00B942BE" w:rsidRDefault="00B942BE">
      <w:r>
        <w:separator/>
      </w:r>
    </w:p>
  </w:endnote>
  <w:endnote w:type="continuationSeparator" w:id="0">
    <w:p w14:paraId="4E3CC99F" w14:textId="77777777" w:rsidR="00B942BE" w:rsidRDefault="00B9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obCL">
    <w:altName w:val="Arial"/>
    <w:panose1 w:val="00000000000000000000"/>
    <w:charset w:val="00"/>
    <w:family w:val="roman"/>
    <w:notTrueType/>
    <w:pitch w:val="default"/>
  </w:font>
  <w:font w:name="gobCL-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758212"/>
      <w:docPartObj>
        <w:docPartGallery w:val="Page Numbers (Bottom of Page)"/>
        <w:docPartUnique/>
      </w:docPartObj>
    </w:sdtPr>
    <w:sdtEndPr/>
    <w:sdtContent>
      <w:p w14:paraId="6C8686CA" w14:textId="47586959" w:rsidR="00B91E36" w:rsidRDefault="00B91E36">
        <w:pPr>
          <w:pStyle w:val="Piedepgina"/>
          <w:jc w:val="right"/>
        </w:pPr>
        <w:r>
          <w:fldChar w:fldCharType="begin"/>
        </w:r>
        <w:r>
          <w:instrText>PAGE   \* MERGEFORMAT</w:instrText>
        </w:r>
        <w:r>
          <w:fldChar w:fldCharType="separate"/>
        </w:r>
        <w:r w:rsidR="00507717" w:rsidRPr="00507717">
          <w:rPr>
            <w:noProof/>
            <w:lang w:val="es-ES"/>
          </w:rPr>
          <w:t>2</w:t>
        </w:r>
        <w:r>
          <w:fldChar w:fldCharType="end"/>
        </w:r>
      </w:p>
    </w:sdtContent>
  </w:sdt>
  <w:p w14:paraId="7FEDD5D6" w14:textId="77777777" w:rsidR="00B91E36" w:rsidRDefault="00B91E36" w:rsidP="00512874">
    <w:pPr>
      <w:tabs>
        <w:tab w:val="right" w:pos="9404"/>
      </w:tabs>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D9E18" w14:textId="77777777" w:rsidR="00B942BE" w:rsidRDefault="00B942BE">
      <w:r>
        <w:separator/>
      </w:r>
    </w:p>
  </w:footnote>
  <w:footnote w:type="continuationSeparator" w:id="0">
    <w:p w14:paraId="56315106" w14:textId="77777777" w:rsidR="00B942BE" w:rsidRDefault="00B942BE">
      <w:r>
        <w:continuationSeparator/>
      </w:r>
    </w:p>
  </w:footnote>
  <w:footnote w:id="1">
    <w:p w14:paraId="1E512C80" w14:textId="77777777" w:rsidR="00D86647" w:rsidRDefault="00D86647" w:rsidP="00D86647">
      <w:pPr>
        <w:pStyle w:val="Textonotapie"/>
        <w:jc w:val="both"/>
      </w:pPr>
      <w:r w:rsidRPr="003C17AA">
        <w:rPr>
          <w:rStyle w:val="Refdenotaalpie"/>
          <w:shd w:val="clear" w:color="auto" w:fill="FFFFFF" w:themeFill="background1"/>
        </w:rPr>
        <w:footnoteRef/>
      </w:r>
      <w:r w:rsidRPr="003C17AA">
        <w:rPr>
          <w:shd w:val="clear" w:color="auto" w:fill="FFFFFF" w:themeFill="background1"/>
        </w:rPr>
        <w:t xml:space="preserve"> Se entenderá por mascarilla certificada aquella que se encuentre certificada por entidades competentes nacionales o extranjeras, de acuerdo a lo señalado en el Ord. B33/N°1963, de 31 de mayo de 2021, de la Subsecretaría de Salud Pública.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332C9"/>
    <w:multiLevelType w:val="hybridMultilevel"/>
    <w:tmpl w:val="A2181372"/>
    <w:lvl w:ilvl="0" w:tplc="340A0001">
      <w:start w:val="1"/>
      <w:numFmt w:val="bullet"/>
      <w:lvlText w:val=""/>
      <w:lvlJc w:val="left"/>
      <w:pPr>
        <w:ind w:left="1211" w:hanging="360"/>
      </w:pPr>
      <w:rPr>
        <w:rFonts w:ascii="Symbol" w:hAnsi="Symbol" w:hint="default"/>
      </w:rPr>
    </w:lvl>
    <w:lvl w:ilvl="1" w:tplc="340A0003" w:tentative="1">
      <w:start w:val="1"/>
      <w:numFmt w:val="bullet"/>
      <w:lvlText w:val="o"/>
      <w:lvlJc w:val="left"/>
      <w:pPr>
        <w:ind w:left="1931" w:hanging="360"/>
      </w:pPr>
      <w:rPr>
        <w:rFonts w:ascii="Courier New" w:hAnsi="Courier New" w:cs="Courier New" w:hint="default"/>
      </w:rPr>
    </w:lvl>
    <w:lvl w:ilvl="2" w:tplc="340A0005" w:tentative="1">
      <w:start w:val="1"/>
      <w:numFmt w:val="bullet"/>
      <w:lvlText w:val=""/>
      <w:lvlJc w:val="left"/>
      <w:pPr>
        <w:ind w:left="2651" w:hanging="360"/>
      </w:pPr>
      <w:rPr>
        <w:rFonts w:ascii="Wingdings" w:hAnsi="Wingdings" w:hint="default"/>
      </w:rPr>
    </w:lvl>
    <w:lvl w:ilvl="3" w:tplc="340A0001" w:tentative="1">
      <w:start w:val="1"/>
      <w:numFmt w:val="bullet"/>
      <w:lvlText w:val=""/>
      <w:lvlJc w:val="left"/>
      <w:pPr>
        <w:ind w:left="3371" w:hanging="360"/>
      </w:pPr>
      <w:rPr>
        <w:rFonts w:ascii="Symbol" w:hAnsi="Symbol" w:hint="default"/>
      </w:rPr>
    </w:lvl>
    <w:lvl w:ilvl="4" w:tplc="340A0003" w:tentative="1">
      <w:start w:val="1"/>
      <w:numFmt w:val="bullet"/>
      <w:lvlText w:val="o"/>
      <w:lvlJc w:val="left"/>
      <w:pPr>
        <w:ind w:left="4091" w:hanging="360"/>
      </w:pPr>
      <w:rPr>
        <w:rFonts w:ascii="Courier New" w:hAnsi="Courier New" w:cs="Courier New" w:hint="default"/>
      </w:rPr>
    </w:lvl>
    <w:lvl w:ilvl="5" w:tplc="340A0005" w:tentative="1">
      <w:start w:val="1"/>
      <w:numFmt w:val="bullet"/>
      <w:lvlText w:val=""/>
      <w:lvlJc w:val="left"/>
      <w:pPr>
        <w:ind w:left="4811" w:hanging="360"/>
      </w:pPr>
      <w:rPr>
        <w:rFonts w:ascii="Wingdings" w:hAnsi="Wingdings" w:hint="default"/>
      </w:rPr>
    </w:lvl>
    <w:lvl w:ilvl="6" w:tplc="340A0001" w:tentative="1">
      <w:start w:val="1"/>
      <w:numFmt w:val="bullet"/>
      <w:lvlText w:val=""/>
      <w:lvlJc w:val="left"/>
      <w:pPr>
        <w:ind w:left="5531" w:hanging="360"/>
      </w:pPr>
      <w:rPr>
        <w:rFonts w:ascii="Symbol" w:hAnsi="Symbol" w:hint="default"/>
      </w:rPr>
    </w:lvl>
    <w:lvl w:ilvl="7" w:tplc="340A0003" w:tentative="1">
      <w:start w:val="1"/>
      <w:numFmt w:val="bullet"/>
      <w:lvlText w:val="o"/>
      <w:lvlJc w:val="left"/>
      <w:pPr>
        <w:ind w:left="6251" w:hanging="360"/>
      </w:pPr>
      <w:rPr>
        <w:rFonts w:ascii="Courier New" w:hAnsi="Courier New" w:cs="Courier New" w:hint="default"/>
      </w:rPr>
    </w:lvl>
    <w:lvl w:ilvl="8" w:tplc="340A0005" w:tentative="1">
      <w:start w:val="1"/>
      <w:numFmt w:val="bullet"/>
      <w:lvlText w:val=""/>
      <w:lvlJc w:val="left"/>
      <w:pPr>
        <w:ind w:left="6971" w:hanging="360"/>
      </w:pPr>
      <w:rPr>
        <w:rFonts w:ascii="Wingdings" w:hAnsi="Wingdings" w:hint="default"/>
      </w:rPr>
    </w:lvl>
  </w:abstractNum>
  <w:abstractNum w:abstractNumId="1">
    <w:nsid w:val="11D9735B"/>
    <w:multiLevelType w:val="hybridMultilevel"/>
    <w:tmpl w:val="69C8BE04"/>
    <w:lvl w:ilvl="0" w:tplc="340A0005">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nsid w:val="130304BC"/>
    <w:multiLevelType w:val="hybridMultilevel"/>
    <w:tmpl w:val="BE541226"/>
    <w:lvl w:ilvl="0" w:tplc="A28C4558">
      <w:start w:val="1"/>
      <w:numFmt w:val="decimal"/>
      <w:lvlText w:val="%1."/>
      <w:lvlJc w:val="left"/>
      <w:pPr>
        <w:ind w:left="720" w:hanging="360"/>
      </w:pPr>
      <w:rPr>
        <w:rFonts w:hint="default"/>
        <w:b w:val="0"/>
        <w:i w:val="0"/>
        <w:strike w:val="0"/>
        <w:dstrike w:val="0"/>
        <w:color w:val="000000" w:themeColor="text1"/>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4496EC5"/>
    <w:multiLevelType w:val="hybridMultilevel"/>
    <w:tmpl w:val="9A6EDE1E"/>
    <w:lvl w:ilvl="0" w:tplc="FBDA86DC">
      <w:start w:val="1"/>
      <w:numFmt w:val="bullet"/>
      <w:lvlText w:val=""/>
      <w:lvlJc w:val="left"/>
      <w:pPr>
        <w:ind w:left="1080" w:hanging="360"/>
      </w:pPr>
      <w:rPr>
        <w:rFonts w:ascii="Wingdings" w:hAnsi="Wingdings" w:hint="default"/>
        <w:b w:val="0"/>
        <w:i w:val="0"/>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nsid w:val="17EB48D2"/>
    <w:multiLevelType w:val="hybridMultilevel"/>
    <w:tmpl w:val="D5246DD8"/>
    <w:lvl w:ilvl="0" w:tplc="340A0001">
      <w:start w:val="1"/>
      <w:numFmt w:val="bullet"/>
      <w:lvlText w:val=""/>
      <w:lvlJc w:val="left"/>
      <w:pPr>
        <w:ind w:left="1440" w:hanging="360"/>
      </w:pPr>
      <w:rPr>
        <w:rFonts w:ascii="Symbol" w:hAnsi="Symbol" w:hint="default"/>
        <w:b/>
        <w:i w:val="0"/>
        <w:color w:val="auto"/>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nsid w:val="23FD4864"/>
    <w:multiLevelType w:val="hybridMultilevel"/>
    <w:tmpl w:val="3EC2F170"/>
    <w:lvl w:ilvl="0" w:tplc="6C28BCD8">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2800A19"/>
    <w:multiLevelType w:val="hybridMultilevel"/>
    <w:tmpl w:val="DD3E2748"/>
    <w:lvl w:ilvl="0" w:tplc="A28C4558">
      <w:start w:val="1"/>
      <w:numFmt w:val="decimal"/>
      <w:lvlText w:val="%1."/>
      <w:lvlJc w:val="left"/>
      <w:pPr>
        <w:ind w:left="720" w:hanging="360"/>
      </w:pPr>
      <w:rPr>
        <w:rFonts w:hint="default"/>
        <w:b w:val="0"/>
        <w:i w:val="0"/>
        <w:caps w:val="0"/>
        <w:strike w:val="0"/>
        <w:dstrike w:val="0"/>
        <w:vanish w:val="0"/>
        <w:color w:val="auto"/>
        <w:sz w:val="22"/>
        <w:szCs w:val="30"/>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34E74B9"/>
    <w:multiLevelType w:val="hybridMultilevel"/>
    <w:tmpl w:val="19D8F686"/>
    <w:lvl w:ilvl="0" w:tplc="F1C4A95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86E0F47"/>
    <w:multiLevelType w:val="hybridMultilevel"/>
    <w:tmpl w:val="B148CB86"/>
    <w:lvl w:ilvl="0" w:tplc="0E22B12E">
      <w:start w:val="1"/>
      <w:numFmt w:val="lowerLetter"/>
      <w:lvlText w:val="%1)"/>
      <w:lvlJc w:val="left"/>
      <w:pPr>
        <w:ind w:left="1429" w:hanging="360"/>
      </w:pPr>
      <w:rPr>
        <w:rFonts w:ascii="Calibri" w:hAnsi="Calibri" w:hint="default"/>
        <w:b w:val="0"/>
        <w:i w:val="0"/>
        <w:caps w:val="0"/>
        <w:strike w:val="0"/>
        <w:dstrike w:val="0"/>
        <w:vanish w:val="0"/>
        <w:color w:val="auto"/>
        <w:sz w:val="22"/>
        <w:szCs w:val="30"/>
        <w:u w:val="none" w:color="000000"/>
        <w:vertAlign w:val="baseline"/>
      </w:rPr>
    </w:lvl>
    <w:lvl w:ilvl="1" w:tplc="340A0019">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9">
    <w:nsid w:val="39AC4882"/>
    <w:multiLevelType w:val="hybridMultilevel"/>
    <w:tmpl w:val="CFCEC124"/>
    <w:lvl w:ilvl="0" w:tplc="FBDA86DC">
      <w:start w:val="1"/>
      <w:numFmt w:val="bullet"/>
      <w:lvlText w:val=""/>
      <w:lvlJc w:val="left"/>
      <w:pPr>
        <w:ind w:left="1440" w:hanging="360"/>
      </w:pPr>
      <w:rPr>
        <w:rFonts w:ascii="Wingdings" w:hAnsi="Wingdings" w:hint="default"/>
        <w:b w:val="0"/>
        <w:i w:val="0"/>
        <w:color w:val="auto"/>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nsid w:val="39B17A3D"/>
    <w:multiLevelType w:val="hybridMultilevel"/>
    <w:tmpl w:val="73DE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243744"/>
    <w:multiLevelType w:val="multilevel"/>
    <w:tmpl w:val="66A68510"/>
    <w:lvl w:ilvl="0">
      <w:start w:val="1"/>
      <w:numFmt w:val="upperRoman"/>
      <w:lvlText w:val="%1."/>
      <w:lvlJc w:val="left"/>
      <w:pPr>
        <w:ind w:hanging="488"/>
        <w:jc w:val="right"/>
      </w:pPr>
      <w:rPr>
        <w:rFonts w:ascii="Calibri" w:eastAsia="Calibri" w:hAnsi="Calibri" w:hint="default"/>
        <w:b/>
        <w:bCs/>
        <w:w w:val="99"/>
        <w:sz w:val="24"/>
        <w:szCs w:val="24"/>
      </w:rPr>
    </w:lvl>
    <w:lvl w:ilvl="1">
      <w:start w:val="1"/>
      <w:numFmt w:val="decimal"/>
      <w:lvlText w:val="%2."/>
      <w:lvlJc w:val="left"/>
      <w:pPr>
        <w:ind w:hanging="360"/>
      </w:pPr>
      <w:rPr>
        <w:rFonts w:ascii="Calibri" w:eastAsia="Calibri" w:hAnsi="Calibri" w:hint="default"/>
        <w:sz w:val="22"/>
        <w:szCs w:val="22"/>
      </w:rPr>
    </w:lvl>
    <w:lvl w:ilvl="2">
      <w:start w:val="1"/>
      <w:numFmt w:val="lowerLetter"/>
      <w:lvlText w:val="%3)"/>
      <w:lvlJc w:val="left"/>
      <w:pPr>
        <w:ind w:hanging="432"/>
      </w:pPr>
      <w:rPr>
        <w:rFonts w:hint="default"/>
        <w:sz w:val="22"/>
        <w:szCs w:val="22"/>
      </w:rPr>
    </w:lvl>
    <w:lvl w:ilvl="3">
      <w:start w:val="1"/>
      <w:numFmt w:val="lowerLetter"/>
      <w:lvlText w:val="%4)"/>
      <w:lvlJc w:val="left"/>
      <w:pPr>
        <w:ind w:hanging="425"/>
      </w:pPr>
      <w:rPr>
        <w:rFonts w:ascii="Calibri" w:eastAsia="Calibri" w:hAnsi="Calibri" w:hint="default"/>
        <w:spacing w:val="-1"/>
        <w:sz w:val="22"/>
        <w:szCs w:val="22"/>
      </w:rPr>
    </w:lvl>
    <w:lvl w:ilvl="4">
      <w:start w:val="1"/>
      <w:numFmt w:val="lowerRoman"/>
      <w:lvlText w:val="%5)"/>
      <w:lvlJc w:val="left"/>
      <w:pPr>
        <w:ind w:hanging="360"/>
      </w:pPr>
      <w:rPr>
        <w:rFonts w:ascii="Calibri" w:eastAsia="Calibri" w:hAnsi="Calibri" w:hint="default"/>
        <w:spacing w:val="-1"/>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nsid w:val="3BBF4AEE"/>
    <w:multiLevelType w:val="hybridMultilevel"/>
    <w:tmpl w:val="3918CC46"/>
    <w:lvl w:ilvl="0" w:tplc="3CB43212">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0012D1D"/>
    <w:multiLevelType w:val="hybridMultilevel"/>
    <w:tmpl w:val="662283B0"/>
    <w:lvl w:ilvl="0" w:tplc="9DD43DD0">
      <w:start w:val="1"/>
      <w:numFmt w:val="decimal"/>
      <w:lvlText w:val="%1."/>
      <w:lvlJc w:val="left"/>
      <w:pPr>
        <w:ind w:left="720" w:hanging="360"/>
      </w:pPr>
      <w:rPr>
        <w:rFonts w:hint="default"/>
        <w:b/>
        <w:i w:val="0"/>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44BC26F1"/>
    <w:multiLevelType w:val="hybridMultilevel"/>
    <w:tmpl w:val="794E0A6E"/>
    <w:lvl w:ilvl="0" w:tplc="0409000D">
      <w:start w:val="1"/>
      <w:numFmt w:val="bullet"/>
      <w:lvlText w:val=""/>
      <w:lvlJc w:val="left"/>
      <w:pPr>
        <w:ind w:left="781" w:hanging="360"/>
      </w:pPr>
      <w:rPr>
        <w:rFonts w:ascii="Wingdings" w:hAnsi="Wingdings" w:hint="default"/>
      </w:rPr>
    </w:lvl>
    <w:lvl w:ilvl="1" w:tplc="340A0003" w:tentative="1">
      <w:start w:val="1"/>
      <w:numFmt w:val="bullet"/>
      <w:lvlText w:val="o"/>
      <w:lvlJc w:val="left"/>
      <w:pPr>
        <w:ind w:left="1501" w:hanging="360"/>
      </w:pPr>
      <w:rPr>
        <w:rFonts w:ascii="Courier New" w:hAnsi="Courier New" w:cs="Courier New" w:hint="default"/>
      </w:rPr>
    </w:lvl>
    <w:lvl w:ilvl="2" w:tplc="340A0005" w:tentative="1">
      <w:start w:val="1"/>
      <w:numFmt w:val="bullet"/>
      <w:lvlText w:val=""/>
      <w:lvlJc w:val="left"/>
      <w:pPr>
        <w:ind w:left="2221" w:hanging="360"/>
      </w:pPr>
      <w:rPr>
        <w:rFonts w:ascii="Wingdings" w:hAnsi="Wingdings" w:hint="default"/>
      </w:rPr>
    </w:lvl>
    <w:lvl w:ilvl="3" w:tplc="340A0001" w:tentative="1">
      <w:start w:val="1"/>
      <w:numFmt w:val="bullet"/>
      <w:lvlText w:val=""/>
      <w:lvlJc w:val="left"/>
      <w:pPr>
        <w:ind w:left="2941" w:hanging="360"/>
      </w:pPr>
      <w:rPr>
        <w:rFonts w:ascii="Symbol" w:hAnsi="Symbol" w:hint="default"/>
      </w:rPr>
    </w:lvl>
    <w:lvl w:ilvl="4" w:tplc="340A0003" w:tentative="1">
      <w:start w:val="1"/>
      <w:numFmt w:val="bullet"/>
      <w:lvlText w:val="o"/>
      <w:lvlJc w:val="left"/>
      <w:pPr>
        <w:ind w:left="3661" w:hanging="360"/>
      </w:pPr>
      <w:rPr>
        <w:rFonts w:ascii="Courier New" w:hAnsi="Courier New" w:cs="Courier New" w:hint="default"/>
      </w:rPr>
    </w:lvl>
    <w:lvl w:ilvl="5" w:tplc="340A0005" w:tentative="1">
      <w:start w:val="1"/>
      <w:numFmt w:val="bullet"/>
      <w:lvlText w:val=""/>
      <w:lvlJc w:val="left"/>
      <w:pPr>
        <w:ind w:left="4381" w:hanging="360"/>
      </w:pPr>
      <w:rPr>
        <w:rFonts w:ascii="Wingdings" w:hAnsi="Wingdings" w:hint="default"/>
      </w:rPr>
    </w:lvl>
    <w:lvl w:ilvl="6" w:tplc="340A0001" w:tentative="1">
      <w:start w:val="1"/>
      <w:numFmt w:val="bullet"/>
      <w:lvlText w:val=""/>
      <w:lvlJc w:val="left"/>
      <w:pPr>
        <w:ind w:left="5101" w:hanging="360"/>
      </w:pPr>
      <w:rPr>
        <w:rFonts w:ascii="Symbol" w:hAnsi="Symbol" w:hint="default"/>
      </w:rPr>
    </w:lvl>
    <w:lvl w:ilvl="7" w:tplc="340A0003" w:tentative="1">
      <w:start w:val="1"/>
      <w:numFmt w:val="bullet"/>
      <w:lvlText w:val="o"/>
      <w:lvlJc w:val="left"/>
      <w:pPr>
        <w:ind w:left="5821" w:hanging="360"/>
      </w:pPr>
      <w:rPr>
        <w:rFonts w:ascii="Courier New" w:hAnsi="Courier New" w:cs="Courier New" w:hint="default"/>
      </w:rPr>
    </w:lvl>
    <w:lvl w:ilvl="8" w:tplc="340A0005" w:tentative="1">
      <w:start w:val="1"/>
      <w:numFmt w:val="bullet"/>
      <w:lvlText w:val=""/>
      <w:lvlJc w:val="left"/>
      <w:pPr>
        <w:ind w:left="6541" w:hanging="360"/>
      </w:pPr>
      <w:rPr>
        <w:rFonts w:ascii="Wingdings" w:hAnsi="Wingdings" w:hint="default"/>
      </w:rPr>
    </w:lvl>
  </w:abstractNum>
  <w:abstractNum w:abstractNumId="15">
    <w:nsid w:val="463B75FB"/>
    <w:multiLevelType w:val="hybridMultilevel"/>
    <w:tmpl w:val="FCA86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6696ECB"/>
    <w:multiLevelType w:val="hybridMultilevel"/>
    <w:tmpl w:val="6D1E9BDC"/>
    <w:lvl w:ilvl="0" w:tplc="F4DC5BD6">
      <w:start w:val="1"/>
      <w:numFmt w:val="lowerRoman"/>
      <w:lvlText w:val="%1)"/>
      <w:lvlJc w:val="left"/>
      <w:pPr>
        <w:ind w:left="1713" w:hanging="360"/>
      </w:pPr>
      <w:rPr>
        <w:rFonts w:ascii="Calibri" w:hAnsi="Calibri" w:hint="default"/>
        <w:b w:val="0"/>
        <w:i w:val="0"/>
        <w:caps w:val="0"/>
        <w:strike w:val="0"/>
        <w:dstrike w:val="0"/>
        <w:vanish w:val="0"/>
        <w:color w:val="auto"/>
        <w:sz w:val="22"/>
        <w:szCs w:val="30"/>
        <w:u w:val="none" w:color="000000"/>
        <w:vertAlign w:val="baseline"/>
      </w:rPr>
    </w:lvl>
    <w:lvl w:ilvl="1" w:tplc="340A0019" w:tentative="1">
      <w:start w:val="1"/>
      <w:numFmt w:val="lowerLetter"/>
      <w:lvlText w:val="%2."/>
      <w:lvlJc w:val="left"/>
      <w:pPr>
        <w:ind w:left="2433" w:hanging="360"/>
      </w:pPr>
    </w:lvl>
    <w:lvl w:ilvl="2" w:tplc="340A001B" w:tentative="1">
      <w:start w:val="1"/>
      <w:numFmt w:val="lowerRoman"/>
      <w:lvlText w:val="%3."/>
      <w:lvlJc w:val="right"/>
      <w:pPr>
        <w:ind w:left="3153" w:hanging="180"/>
      </w:pPr>
    </w:lvl>
    <w:lvl w:ilvl="3" w:tplc="340A000F" w:tentative="1">
      <w:start w:val="1"/>
      <w:numFmt w:val="decimal"/>
      <w:lvlText w:val="%4."/>
      <w:lvlJc w:val="left"/>
      <w:pPr>
        <w:ind w:left="3873" w:hanging="360"/>
      </w:pPr>
    </w:lvl>
    <w:lvl w:ilvl="4" w:tplc="340A0019" w:tentative="1">
      <w:start w:val="1"/>
      <w:numFmt w:val="lowerLetter"/>
      <w:lvlText w:val="%5."/>
      <w:lvlJc w:val="left"/>
      <w:pPr>
        <w:ind w:left="4593" w:hanging="360"/>
      </w:pPr>
    </w:lvl>
    <w:lvl w:ilvl="5" w:tplc="340A001B" w:tentative="1">
      <w:start w:val="1"/>
      <w:numFmt w:val="lowerRoman"/>
      <w:lvlText w:val="%6."/>
      <w:lvlJc w:val="right"/>
      <w:pPr>
        <w:ind w:left="5313" w:hanging="180"/>
      </w:pPr>
    </w:lvl>
    <w:lvl w:ilvl="6" w:tplc="340A000F" w:tentative="1">
      <w:start w:val="1"/>
      <w:numFmt w:val="decimal"/>
      <w:lvlText w:val="%7."/>
      <w:lvlJc w:val="left"/>
      <w:pPr>
        <w:ind w:left="6033" w:hanging="360"/>
      </w:pPr>
    </w:lvl>
    <w:lvl w:ilvl="7" w:tplc="340A0019" w:tentative="1">
      <w:start w:val="1"/>
      <w:numFmt w:val="lowerLetter"/>
      <w:lvlText w:val="%8."/>
      <w:lvlJc w:val="left"/>
      <w:pPr>
        <w:ind w:left="6753" w:hanging="360"/>
      </w:pPr>
    </w:lvl>
    <w:lvl w:ilvl="8" w:tplc="340A001B" w:tentative="1">
      <w:start w:val="1"/>
      <w:numFmt w:val="lowerRoman"/>
      <w:lvlText w:val="%9."/>
      <w:lvlJc w:val="right"/>
      <w:pPr>
        <w:ind w:left="7473" w:hanging="180"/>
      </w:pPr>
    </w:lvl>
  </w:abstractNum>
  <w:abstractNum w:abstractNumId="17">
    <w:nsid w:val="4A432AF7"/>
    <w:multiLevelType w:val="hybridMultilevel"/>
    <w:tmpl w:val="E5442826"/>
    <w:lvl w:ilvl="0" w:tplc="FBDA86DC">
      <w:start w:val="1"/>
      <w:numFmt w:val="bullet"/>
      <w:lvlText w:val=""/>
      <w:lvlJc w:val="left"/>
      <w:pPr>
        <w:ind w:left="1080" w:hanging="360"/>
      </w:pPr>
      <w:rPr>
        <w:rFonts w:ascii="Wingdings" w:hAnsi="Wingdings" w:hint="default"/>
        <w:b w:val="0"/>
        <w:i w:val="0"/>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nsid w:val="4B315878"/>
    <w:multiLevelType w:val="hybridMultilevel"/>
    <w:tmpl w:val="6DDAA92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59540D"/>
    <w:multiLevelType w:val="hybridMultilevel"/>
    <w:tmpl w:val="855C9B42"/>
    <w:lvl w:ilvl="0" w:tplc="F69A07C6">
      <w:start w:val="1"/>
      <w:numFmt w:val="upperRoman"/>
      <w:lvlText w:val="%1."/>
      <w:lvlJc w:val="right"/>
      <w:pPr>
        <w:ind w:left="720" w:hanging="360"/>
      </w:pPr>
      <w:rPr>
        <w:rFonts w:hint="default"/>
        <w:b/>
        <w:i w:val="0"/>
        <w:strike w:val="0"/>
        <w:dstrike w:val="0"/>
        <w:sz w:val="22"/>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E2D553F"/>
    <w:multiLevelType w:val="hybridMultilevel"/>
    <w:tmpl w:val="29A2A964"/>
    <w:lvl w:ilvl="0" w:tplc="E5022FD6">
      <w:start w:val="1"/>
      <w:numFmt w:val="decimal"/>
      <w:lvlText w:val="%1."/>
      <w:lvlJc w:val="left"/>
      <w:pPr>
        <w:ind w:left="720" w:hanging="360"/>
      </w:pPr>
      <w:rPr>
        <w:rFonts w:asciiTheme="minorHAnsi" w:hAnsiTheme="minorHAnsi" w:cstheme="minorHAnsi" w:hint="default"/>
        <w:b/>
        <w:bCs w:val="0"/>
        <w:i w:val="0"/>
        <w:caps w:val="0"/>
        <w:strike w:val="0"/>
        <w:dstrike w:val="0"/>
        <w:vanish w:val="0"/>
        <w:color w:val="auto"/>
        <w:sz w:val="24"/>
        <w:szCs w:val="32"/>
        <w:u w:val="none" w:color="000000"/>
        <w:vertAlign w:val="baseline"/>
      </w:rPr>
    </w:lvl>
    <w:lvl w:ilvl="1" w:tplc="84D2E284">
      <w:start w:val="1"/>
      <w:numFmt w:val="lowerRoman"/>
      <w:lvlText w:val="%2)"/>
      <w:lvlJc w:val="left"/>
      <w:pPr>
        <w:ind w:left="1800" w:hanging="72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5CBE356D"/>
    <w:multiLevelType w:val="hybridMultilevel"/>
    <w:tmpl w:val="09F416A2"/>
    <w:lvl w:ilvl="0" w:tplc="6B6EC81A">
      <w:start w:val="1"/>
      <w:numFmt w:val="bullet"/>
      <w:lvlText w:val="-"/>
      <w:lvlJc w:val="left"/>
      <w:pPr>
        <w:ind w:left="1352" w:hanging="360"/>
      </w:pPr>
      <w:rPr>
        <w:rFonts w:ascii="Calibri" w:eastAsiaTheme="minorHAnsi" w:hAnsi="Calibri" w:cs="Calibri" w:hint="default"/>
      </w:rPr>
    </w:lvl>
    <w:lvl w:ilvl="1" w:tplc="340A0003" w:tentative="1">
      <w:start w:val="1"/>
      <w:numFmt w:val="bullet"/>
      <w:lvlText w:val="o"/>
      <w:lvlJc w:val="left"/>
      <w:pPr>
        <w:ind w:left="2072" w:hanging="360"/>
      </w:pPr>
      <w:rPr>
        <w:rFonts w:ascii="Courier New" w:hAnsi="Courier New" w:cs="Courier New" w:hint="default"/>
      </w:rPr>
    </w:lvl>
    <w:lvl w:ilvl="2" w:tplc="340A0005" w:tentative="1">
      <w:start w:val="1"/>
      <w:numFmt w:val="bullet"/>
      <w:lvlText w:val=""/>
      <w:lvlJc w:val="left"/>
      <w:pPr>
        <w:ind w:left="2792" w:hanging="360"/>
      </w:pPr>
      <w:rPr>
        <w:rFonts w:ascii="Wingdings" w:hAnsi="Wingdings" w:hint="default"/>
      </w:rPr>
    </w:lvl>
    <w:lvl w:ilvl="3" w:tplc="340A0001" w:tentative="1">
      <w:start w:val="1"/>
      <w:numFmt w:val="bullet"/>
      <w:lvlText w:val=""/>
      <w:lvlJc w:val="left"/>
      <w:pPr>
        <w:ind w:left="3512" w:hanging="360"/>
      </w:pPr>
      <w:rPr>
        <w:rFonts w:ascii="Symbol" w:hAnsi="Symbol" w:hint="default"/>
      </w:rPr>
    </w:lvl>
    <w:lvl w:ilvl="4" w:tplc="340A0003" w:tentative="1">
      <w:start w:val="1"/>
      <w:numFmt w:val="bullet"/>
      <w:lvlText w:val="o"/>
      <w:lvlJc w:val="left"/>
      <w:pPr>
        <w:ind w:left="4232" w:hanging="360"/>
      </w:pPr>
      <w:rPr>
        <w:rFonts w:ascii="Courier New" w:hAnsi="Courier New" w:cs="Courier New" w:hint="default"/>
      </w:rPr>
    </w:lvl>
    <w:lvl w:ilvl="5" w:tplc="340A0005" w:tentative="1">
      <w:start w:val="1"/>
      <w:numFmt w:val="bullet"/>
      <w:lvlText w:val=""/>
      <w:lvlJc w:val="left"/>
      <w:pPr>
        <w:ind w:left="4952" w:hanging="360"/>
      </w:pPr>
      <w:rPr>
        <w:rFonts w:ascii="Wingdings" w:hAnsi="Wingdings" w:hint="default"/>
      </w:rPr>
    </w:lvl>
    <w:lvl w:ilvl="6" w:tplc="340A0001" w:tentative="1">
      <w:start w:val="1"/>
      <w:numFmt w:val="bullet"/>
      <w:lvlText w:val=""/>
      <w:lvlJc w:val="left"/>
      <w:pPr>
        <w:ind w:left="5672" w:hanging="360"/>
      </w:pPr>
      <w:rPr>
        <w:rFonts w:ascii="Symbol" w:hAnsi="Symbol" w:hint="default"/>
      </w:rPr>
    </w:lvl>
    <w:lvl w:ilvl="7" w:tplc="340A0003" w:tentative="1">
      <w:start w:val="1"/>
      <w:numFmt w:val="bullet"/>
      <w:lvlText w:val="o"/>
      <w:lvlJc w:val="left"/>
      <w:pPr>
        <w:ind w:left="6392" w:hanging="360"/>
      </w:pPr>
      <w:rPr>
        <w:rFonts w:ascii="Courier New" w:hAnsi="Courier New" w:cs="Courier New" w:hint="default"/>
      </w:rPr>
    </w:lvl>
    <w:lvl w:ilvl="8" w:tplc="340A0005" w:tentative="1">
      <w:start w:val="1"/>
      <w:numFmt w:val="bullet"/>
      <w:lvlText w:val=""/>
      <w:lvlJc w:val="left"/>
      <w:pPr>
        <w:ind w:left="7112" w:hanging="360"/>
      </w:pPr>
      <w:rPr>
        <w:rFonts w:ascii="Wingdings" w:hAnsi="Wingdings" w:hint="default"/>
      </w:rPr>
    </w:lvl>
  </w:abstractNum>
  <w:abstractNum w:abstractNumId="22">
    <w:nsid w:val="61B40E47"/>
    <w:multiLevelType w:val="multilevel"/>
    <w:tmpl w:val="CAEAE97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67D642F2"/>
    <w:multiLevelType w:val="hybridMultilevel"/>
    <w:tmpl w:val="260ACB20"/>
    <w:lvl w:ilvl="0" w:tplc="340A0001">
      <w:start w:val="1"/>
      <w:numFmt w:val="bullet"/>
      <w:lvlText w:val=""/>
      <w:lvlJc w:val="left"/>
      <w:pPr>
        <w:ind w:left="1713" w:hanging="360"/>
      </w:pPr>
      <w:rPr>
        <w:rFonts w:ascii="Symbol" w:hAnsi="Symbol" w:hint="default"/>
      </w:rPr>
    </w:lvl>
    <w:lvl w:ilvl="1" w:tplc="340A0003" w:tentative="1">
      <w:start w:val="1"/>
      <w:numFmt w:val="bullet"/>
      <w:lvlText w:val="o"/>
      <w:lvlJc w:val="left"/>
      <w:pPr>
        <w:ind w:left="2433" w:hanging="360"/>
      </w:pPr>
      <w:rPr>
        <w:rFonts w:ascii="Courier New" w:hAnsi="Courier New" w:cs="Courier New" w:hint="default"/>
      </w:rPr>
    </w:lvl>
    <w:lvl w:ilvl="2" w:tplc="340A0005" w:tentative="1">
      <w:start w:val="1"/>
      <w:numFmt w:val="bullet"/>
      <w:lvlText w:val=""/>
      <w:lvlJc w:val="left"/>
      <w:pPr>
        <w:ind w:left="3153" w:hanging="360"/>
      </w:pPr>
      <w:rPr>
        <w:rFonts w:ascii="Wingdings" w:hAnsi="Wingdings" w:hint="default"/>
      </w:rPr>
    </w:lvl>
    <w:lvl w:ilvl="3" w:tplc="340A0001" w:tentative="1">
      <w:start w:val="1"/>
      <w:numFmt w:val="bullet"/>
      <w:lvlText w:val=""/>
      <w:lvlJc w:val="left"/>
      <w:pPr>
        <w:ind w:left="3873" w:hanging="360"/>
      </w:pPr>
      <w:rPr>
        <w:rFonts w:ascii="Symbol" w:hAnsi="Symbol" w:hint="default"/>
      </w:rPr>
    </w:lvl>
    <w:lvl w:ilvl="4" w:tplc="340A0003" w:tentative="1">
      <w:start w:val="1"/>
      <w:numFmt w:val="bullet"/>
      <w:lvlText w:val="o"/>
      <w:lvlJc w:val="left"/>
      <w:pPr>
        <w:ind w:left="4593" w:hanging="360"/>
      </w:pPr>
      <w:rPr>
        <w:rFonts w:ascii="Courier New" w:hAnsi="Courier New" w:cs="Courier New" w:hint="default"/>
      </w:rPr>
    </w:lvl>
    <w:lvl w:ilvl="5" w:tplc="340A0005" w:tentative="1">
      <w:start w:val="1"/>
      <w:numFmt w:val="bullet"/>
      <w:lvlText w:val=""/>
      <w:lvlJc w:val="left"/>
      <w:pPr>
        <w:ind w:left="5313" w:hanging="360"/>
      </w:pPr>
      <w:rPr>
        <w:rFonts w:ascii="Wingdings" w:hAnsi="Wingdings" w:hint="default"/>
      </w:rPr>
    </w:lvl>
    <w:lvl w:ilvl="6" w:tplc="340A0001" w:tentative="1">
      <w:start w:val="1"/>
      <w:numFmt w:val="bullet"/>
      <w:lvlText w:val=""/>
      <w:lvlJc w:val="left"/>
      <w:pPr>
        <w:ind w:left="6033" w:hanging="360"/>
      </w:pPr>
      <w:rPr>
        <w:rFonts w:ascii="Symbol" w:hAnsi="Symbol" w:hint="default"/>
      </w:rPr>
    </w:lvl>
    <w:lvl w:ilvl="7" w:tplc="340A0003" w:tentative="1">
      <w:start w:val="1"/>
      <w:numFmt w:val="bullet"/>
      <w:lvlText w:val="o"/>
      <w:lvlJc w:val="left"/>
      <w:pPr>
        <w:ind w:left="6753" w:hanging="360"/>
      </w:pPr>
      <w:rPr>
        <w:rFonts w:ascii="Courier New" w:hAnsi="Courier New" w:cs="Courier New" w:hint="default"/>
      </w:rPr>
    </w:lvl>
    <w:lvl w:ilvl="8" w:tplc="340A0005" w:tentative="1">
      <w:start w:val="1"/>
      <w:numFmt w:val="bullet"/>
      <w:lvlText w:val=""/>
      <w:lvlJc w:val="left"/>
      <w:pPr>
        <w:ind w:left="7473" w:hanging="360"/>
      </w:pPr>
      <w:rPr>
        <w:rFonts w:ascii="Wingdings" w:hAnsi="Wingdings" w:hint="default"/>
      </w:rPr>
    </w:lvl>
  </w:abstractNum>
  <w:abstractNum w:abstractNumId="24">
    <w:nsid w:val="69193AE3"/>
    <w:multiLevelType w:val="hybridMultilevel"/>
    <w:tmpl w:val="B9E4E160"/>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25">
    <w:nsid w:val="6E061C24"/>
    <w:multiLevelType w:val="hybridMultilevel"/>
    <w:tmpl w:val="84923698"/>
    <w:lvl w:ilvl="0" w:tplc="B778140C">
      <w:start w:val="1"/>
      <w:numFmt w:val="lowerLetter"/>
      <w:lvlText w:val="%1."/>
      <w:lvlJc w:val="left"/>
      <w:pPr>
        <w:ind w:left="720" w:hanging="360"/>
      </w:pPr>
      <w:rPr>
        <w:rFonts w:hint="default"/>
        <w:b w:val="0"/>
        <w:i w:val="0"/>
        <w:color w:val="auto"/>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779F5CC8"/>
    <w:multiLevelType w:val="hybridMultilevel"/>
    <w:tmpl w:val="377E3E32"/>
    <w:lvl w:ilvl="0" w:tplc="3024490A">
      <w:numFmt w:val="bullet"/>
      <w:lvlText w:val="-"/>
      <w:lvlJc w:val="left"/>
      <w:pPr>
        <w:ind w:left="720" w:hanging="360"/>
      </w:pPr>
      <w:rPr>
        <w:rFonts w:ascii="Times New Roman" w:hAnsi="Times New Roman" w:cs="Times New Roman" w:hint="default"/>
        <w:b/>
        <w:i w:val="0"/>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789B2A03"/>
    <w:multiLevelType w:val="hybridMultilevel"/>
    <w:tmpl w:val="E354B2DE"/>
    <w:lvl w:ilvl="0" w:tplc="340A0001">
      <w:start w:val="1"/>
      <w:numFmt w:val="bullet"/>
      <w:lvlText w:val=""/>
      <w:lvlJc w:val="left"/>
      <w:pPr>
        <w:ind w:left="1713" w:hanging="360"/>
      </w:pPr>
      <w:rPr>
        <w:rFonts w:ascii="Symbol" w:hAnsi="Symbol" w:hint="default"/>
      </w:rPr>
    </w:lvl>
    <w:lvl w:ilvl="1" w:tplc="340A0003" w:tentative="1">
      <w:start w:val="1"/>
      <w:numFmt w:val="bullet"/>
      <w:lvlText w:val="o"/>
      <w:lvlJc w:val="left"/>
      <w:pPr>
        <w:ind w:left="2433" w:hanging="360"/>
      </w:pPr>
      <w:rPr>
        <w:rFonts w:ascii="Courier New" w:hAnsi="Courier New" w:cs="Courier New" w:hint="default"/>
      </w:rPr>
    </w:lvl>
    <w:lvl w:ilvl="2" w:tplc="340A0005" w:tentative="1">
      <w:start w:val="1"/>
      <w:numFmt w:val="bullet"/>
      <w:lvlText w:val=""/>
      <w:lvlJc w:val="left"/>
      <w:pPr>
        <w:ind w:left="3153" w:hanging="360"/>
      </w:pPr>
      <w:rPr>
        <w:rFonts w:ascii="Wingdings" w:hAnsi="Wingdings" w:hint="default"/>
      </w:rPr>
    </w:lvl>
    <w:lvl w:ilvl="3" w:tplc="340A0001" w:tentative="1">
      <w:start w:val="1"/>
      <w:numFmt w:val="bullet"/>
      <w:lvlText w:val=""/>
      <w:lvlJc w:val="left"/>
      <w:pPr>
        <w:ind w:left="3873" w:hanging="360"/>
      </w:pPr>
      <w:rPr>
        <w:rFonts w:ascii="Symbol" w:hAnsi="Symbol" w:hint="default"/>
      </w:rPr>
    </w:lvl>
    <w:lvl w:ilvl="4" w:tplc="340A0003" w:tentative="1">
      <w:start w:val="1"/>
      <w:numFmt w:val="bullet"/>
      <w:lvlText w:val="o"/>
      <w:lvlJc w:val="left"/>
      <w:pPr>
        <w:ind w:left="4593" w:hanging="360"/>
      </w:pPr>
      <w:rPr>
        <w:rFonts w:ascii="Courier New" w:hAnsi="Courier New" w:cs="Courier New" w:hint="default"/>
      </w:rPr>
    </w:lvl>
    <w:lvl w:ilvl="5" w:tplc="340A0005" w:tentative="1">
      <w:start w:val="1"/>
      <w:numFmt w:val="bullet"/>
      <w:lvlText w:val=""/>
      <w:lvlJc w:val="left"/>
      <w:pPr>
        <w:ind w:left="5313" w:hanging="360"/>
      </w:pPr>
      <w:rPr>
        <w:rFonts w:ascii="Wingdings" w:hAnsi="Wingdings" w:hint="default"/>
      </w:rPr>
    </w:lvl>
    <w:lvl w:ilvl="6" w:tplc="340A0001" w:tentative="1">
      <w:start w:val="1"/>
      <w:numFmt w:val="bullet"/>
      <w:lvlText w:val=""/>
      <w:lvlJc w:val="left"/>
      <w:pPr>
        <w:ind w:left="6033" w:hanging="360"/>
      </w:pPr>
      <w:rPr>
        <w:rFonts w:ascii="Symbol" w:hAnsi="Symbol" w:hint="default"/>
      </w:rPr>
    </w:lvl>
    <w:lvl w:ilvl="7" w:tplc="340A0003" w:tentative="1">
      <w:start w:val="1"/>
      <w:numFmt w:val="bullet"/>
      <w:lvlText w:val="o"/>
      <w:lvlJc w:val="left"/>
      <w:pPr>
        <w:ind w:left="6753" w:hanging="360"/>
      </w:pPr>
      <w:rPr>
        <w:rFonts w:ascii="Courier New" w:hAnsi="Courier New" w:cs="Courier New" w:hint="default"/>
      </w:rPr>
    </w:lvl>
    <w:lvl w:ilvl="8" w:tplc="340A0005" w:tentative="1">
      <w:start w:val="1"/>
      <w:numFmt w:val="bullet"/>
      <w:lvlText w:val=""/>
      <w:lvlJc w:val="left"/>
      <w:pPr>
        <w:ind w:left="7473" w:hanging="360"/>
      </w:pPr>
      <w:rPr>
        <w:rFonts w:ascii="Wingdings" w:hAnsi="Wingdings" w:hint="default"/>
      </w:rPr>
    </w:lvl>
  </w:abstractNum>
  <w:abstractNum w:abstractNumId="28">
    <w:nsid w:val="79EA62EA"/>
    <w:multiLevelType w:val="hybridMultilevel"/>
    <w:tmpl w:val="042EA540"/>
    <w:lvl w:ilvl="0" w:tplc="A8DEF4A6">
      <w:start w:val="1"/>
      <w:numFmt w:val="bullet"/>
      <w:lvlText w:val="-"/>
      <w:lvlJc w:val="left"/>
      <w:pPr>
        <w:ind w:left="738" w:hanging="360"/>
      </w:pPr>
      <w:rPr>
        <w:rFonts w:ascii="Calibri" w:eastAsia="Calibri" w:hAnsi="Calibri" w:cstheme="minorBidi" w:hint="default"/>
      </w:rPr>
    </w:lvl>
    <w:lvl w:ilvl="1" w:tplc="340A0003" w:tentative="1">
      <w:start w:val="1"/>
      <w:numFmt w:val="bullet"/>
      <w:lvlText w:val="o"/>
      <w:lvlJc w:val="left"/>
      <w:pPr>
        <w:ind w:left="1458" w:hanging="360"/>
      </w:pPr>
      <w:rPr>
        <w:rFonts w:ascii="Courier New" w:hAnsi="Courier New" w:cs="Courier New" w:hint="default"/>
      </w:rPr>
    </w:lvl>
    <w:lvl w:ilvl="2" w:tplc="340A0005" w:tentative="1">
      <w:start w:val="1"/>
      <w:numFmt w:val="bullet"/>
      <w:lvlText w:val=""/>
      <w:lvlJc w:val="left"/>
      <w:pPr>
        <w:ind w:left="2178" w:hanging="360"/>
      </w:pPr>
      <w:rPr>
        <w:rFonts w:ascii="Wingdings" w:hAnsi="Wingdings" w:hint="default"/>
      </w:rPr>
    </w:lvl>
    <w:lvl w:ilvl="3" w:tplc="340A0001" w:tentative="1">
      <w:start w:val="1"/>
      <w:numFmt w:val="bullet"/>
      <w:lvlText w:val=""/>
      <w:lvlJc w:val="left"/>
      <w:pPr>
        <w:ind w:left="2898" w:hanging="360"/>
      </w:pPr>
      <w:rPr>
        <w:rFonts w:ascii="Symbol" w:hAnsi="Symbol" w:hint="default"/>
      </w:rPr>
    </w:lvl>
    <w:lvl w:ilvl="4" w:tplc="340A0003" w:tentative="1">
      <w:start w:val="1"/>
      <w:numFmt w:val="bullet"/>
      <w:lvlText w:val="o"/>
      <w:lvlJc w:val="left"/>
      <w:pPr>
        <w:ind w:left="3618" w:hanging="360"/>
      </w:pPr>
      <w:rPr>
        <w:rFonts w:ascii="Courier New" w:hAnsi="Courier New" w:cs="Courier New" w:hint="default"/>
      </w:rPr>
    </w:lvl>
    <w:lvl w:ilvl="5" w:tplc="340A0005" w:tentative="1">
      <w:start w:val="1"/>
      <w:numFmt w:val="bullet"/>
      <w:lvlText w:val=""/>
      <w:lvlJc w:val="left"/>
      <w:pPr>
        <w:ind w:left="4338" w:hanging="360"/>
      </w:pPr>
      <w:rPr>
        <w:rFonts w:ascii="Wingdings" w:hAnsi="Wingdings" w:hint="default"/>
      </w:rPr>
    </w:lvl>
    <w:lvl w:ilvl="6" w:tplc="340A0001" w:tentative="1">
      <w:start w:val="1"/>
      <w:numFmt w:val="bullet"/>
      <w:lvlText w:val=""/>
      <w:lvlJc w:val="left"/>
      <w:pPr>
        <w:ind w:left="5058" w:hanging="360"/>
      </w:pPr>
      <w:rPr>
        <w:rFonts w:ascii="Symbol" w:hAnsi="Symbol" w:hint="default"/>
      </w:rPr>
    </w:lvl>
    <w:lvl w:ilvl="7" w:tplc="340A0003" w:tentative="1">
      <w:start w:val="1"/>
      <w:numFmt w:val="bullet"/>
      <w:lvlText w:val="o"/>
      <w:lvlJc w:val="left"/>
      <w:pPr>
        <w:ind w:left="5778" w:hanging="360"/>
      </w:pPr>
      <w:rPr>
        <w:rFonts w:ascii="Courier New" w:hAnsi="Courier New" w:cs="Courier New" w:hint="default"/>
      </w:rPr>
    </w:lvl>
    <w:lvl w:ilvl="8" w:tplc="340A0005" w:tentative="1">
      <w:start w:val="1"/>
      <w:numFmt w:val="bullet"/>
      <w:lvlText w:val=""/>
      <w:lvlJc w:val="left"/>
      <w:pPr>
        <w:ind w:left="6498" w:hanging="360"/>
      </w:pPr>
      <w:rPr>
        <w:rFonts w:ascii="Wingdings" w:hAnsi="Wingdings" w:hint="default"/>
      </w:rPr>
    </w:lvl>
  </w:abstractNum>
  <w:num w:numId="1">
    <w:abstractNumId w:val="11"/>
  </w:num>
  <w:num w:numId="2">
    <w:abstractNumId w:val="28"/>
  </w:num>
  <w:num w:numId="3">
    <w:abstractNumId w:val="10"/>
  </w:num>
  <w:num w:numId="4">
    <w:abstractNumId w:val="0"/>
  </w:num>
  <w:num w:numId="5">
    <w:abstractNumId w:val="19"/>
  </w:num>
  <w:num w:numId="6">
    <w:abstractNumId w:val="2"/>
  </w:num>
  <w:num w:numId="7">
    <w:abstractNumId w:val="6"/>
  </w:num>
  <w:num w:numId="8">
    <w:abstractNumId w:val="27"/>
  </w:num>
  <w:num w:numId="9">
    <w:abstractNumId w:val="4"/>
  </w:num>
  <w:num w:numId="10">
    <w:abstractNumId w:val="24"/>
  </w:num>
  <w:num w:numId="11">
    <w:abstractNumId w:val="23"/>
  </w:num>
  <w:num w:numId="12">
    <w:abstractNumId w:val="16"/>
  </w:num>
  <w:num w:numId="13">
    <w:abstractNumId w:val="21"/>
  </w:num>
  <w:num w:numId="14">
    <w:abstractNumId w:val="5"/>
  </w:num>
  <w:num w:numId="15">
    <w:abstractNumId w:val="15"/>
  </w:num>
  <w:num w:numId="16">
    <w:abstractNumId w:val="22"/>
  </w:num>
  <w:num w:numId="17">
    <w:abstractNumId w:val="20"/>
  </w:num>
  <w:num w:numId="18">
    <w:abstractNumId w:val="9"/>
  </w:num>
  <w:num w:numId="19">
    <w:abstractNumId w:val="13"/>
  </w:num>
  <w:num w:numId="20">
    <w:abstractNumId w:val="17"/>
  </w:num>
  <w:num w:numId="21">
    <w:abstractNumId w:val="3"/>
  </w:num>
  <w:num w:numId="22">
    <w:abstractNumId w:val="7"/>
  </w:num>
  <w:num w:numId="23">
    <w:abstractNumId w:val="8"/>
  </w:num>
  <w:num w:numId="24">
    <w:abstractNumId w:val="25"/>
  </w:num>
  <w:num w:numId="25">
    <w:abstractNumId w:val="14"/>
  </w:num>
  <w:num w:numId="26">
    <w:abstractNumId w:val="18"/>
  </w:num>
  <w:num w:numId="27">
    <w:abstractNumId w:val="1"/>
  </w:num>
  <w:num w:numId="28">
    <w:abstractNumId w:val="26"/>
  </w:num>
  <w:num w:numId="29">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276"/>
    <w:rsid w:val="00002D2E"/>
    <w:rsid w:val="00004443"/>
    <w:rsid w:val="00007A0D"/>
    <w:rsid w:val="00020DB1"/>
    <w:rsid w:val="00020E55"/>
    <w:rsid w:val="000214DE"/>
    <w:rsid w:val="00024B52"/>
    <w:rsid w:val="00034FDB"/>
    <w:rsid w:val="000354AD"/>
    <w:rsid w:val="0004070B"/>
    <w:rsid w:val="00042B93"/>
    <w:rsid w:val="00045FD3"/>
    <w:rsid w:val="00047443"/>
    <w:rsid w:val="00052BC1"/>
    <w:rsid w:val="00054570"/>
    <w:rsid w:val="00054BEC"/>
    <w:rsid w:val="00060010"/>
    <w:rsid w:val="00063120"/>
    <w:rsid w:val="0008002C"/>
    <w:rsid w:val="000800BD"/>
    <w:rsid w:val="0008123F"/>
    <w:rsid w:val="00081807"/>
    <w:rsid w:val="00092A06"/>
    <w:rsid w:val="000938C5"/>
    <w:rsid w:val="000946E4"/>
    <w:rsid w:val="000948BA"/>
    <w:rsid w:val="00097BAC"/>
    <w:rsid w:val="000A097D"/>
    <w:rsid w:val="000A119A"/>
    <w:rsid w:val="000A3897"/>
    <w:rsid w:val="000A4BA7"/>
    <w:rsid w:val="000A6594"/>
    <w:rsid w:val="000B0654"/>
    <w:rsid w:val="000B181D"/>
    <w:rsid w:val="000B25E9"/>
    <w:rsid w:val="000B569E"/>
    <w:rsid w:val="000C0055"/>
    <w:rsid w:val="000C2D89"/>
    <w:rsid w:val="000C34E8"/>
    <w:rsid w:val="000C399B"/>
    <w:rsid w:val="000C4EC8"/>
    <w:rsid w:val="000C6160"/>
    <w:rsid w:val="000C643E"/>
    <w:rsid w:val="000C77BC"/>
    <w:rsid w:val="000D1DD2"/>
    <w:rsid w:val="000D7396"/>
    <w:rsid w:val="000D7F94"/>
    <w:rsid w:val="000E0D4F"/>
    <w:rsid w:val="000F2AD7"/>
    <w:rsid w:val="00106172"/>
    <w:rsid w:val="00106B05"/>
    <w:rsid w:val="00110CF4"/>
    <w:rsid w:val="00117425"/>
    <w:rsid w:val="00120D96"/>
    <w:rsid w:val="00122738"/>
    <w:rsid w:val="001230DD"/>
    <w:rsid w:val="001247BD"/>
    <w:rsid w:val="00127B54"/>
    <w:rsid w:val="00132594"/>
    <w:rsid w:val="001348E1"/>
    <w:rsid w:val="001357E4"/>
    <w:rsid w:val="00137F6D"/>
    <w:rsid w:val="00142A50"/>
    <w:rsid w:val="001475FE"/>
    <w:rsid w:val="001538A3"/>
    <w:rsid w:val="00155157"/>
    <w:rsid w:val="0016613F"/>
    <w:rsid w:val="00166FC3"/>
    <w:rsid w:val="001718E1"/>
    <w:rsid w:val="00180EE0"/>
    <w:rsid w:val="001837C7"/>
    <w:rsid w:val="00184AB1"/>
    <w:rsid w:val="001852CA"/>
    <w:rsid w:val="00185316"/>
    <w:rsid w:val="00185481"/>
    <w:rsid w:val="00191699"/>
    <w:rsid w:val="0019189F"/>
    <w:rsid w:val="001923C8"/>
    <w:rsid w:val="00192D1A"/>
    <w:rsid w:val="001A0740"/>
    <w:rsid w:val="001A14C0"/>
    <w:rsid w:val="001A7C56"/>
    <w:rsid w:val="001B2C50"/>
    <w:rsid w:val="001C0121"/>
    <w:rsid w:val="001C03D7"/>
    <w:rsid w:val="001C06B9"/>
    <w:rsid w:val="001C77AD"/>
    <w:rsid w:val="001D0AC7"/>
    <w:rsid w:val="001E1F05"/>
    <w:rsid w:val="001E614E"/>
    <w:rsid w:val="001E6EB6"/>
    <w:rsid w:val="001E7218"/>
    <w:rsid w:val="001F21A7"/>
    <w:rsid w:val="001F4834"/>
    <w:rsid w:val="00201931"/>
    <w:rsid w:val="00201AC2"/>
    <w:rsid w:val="00204270"/>
    <w:rsid w:val="00205F3B"/>
    <w:rsid w:val="00207123"/>
    <w:rsid w:val="0021000B"/>
    <w:rsid w:val="00222C45"/>
    <w:rsid w:val="00230AD5"/>
    <w:rsid w:val="002345AB"/>
    <w:rsid w:val="00241F95"/>
    <w:rsid w:val="0024712F"/>
    <w:rsid w:val="002477F1"/>
    <w:rsid w:val="00250AF6"/>
    <w:rsid w:val="00262CB5"/>
    <w:rsid w:val="00264EB4"/>
    <w:rsid w:val="00267547"/>
    <w:rsid w:val="00270F96"/>
    <w:rsid w:val="002724EA"/>
    <w:rsid w:val="002806FD"/>
    <w:rsid w:val="00280F0E"/>
    <w:rsid w:val="00283FC6"/>
    <w:rsid w:val="0028430B"/>
    <w:rsid w:val="00284EA8"/>
    <w:rsid w:val="002863B1"/>
    <w:rsid w:val="0029152B"/>
    <w:rsid w:val="00291BB7"/>
    <w:rsid w:val="002932D9"/>
    <w:rsid w:val="002942C6"/>
    <w:rsid w:val="0029479B"/>
    <w:rsid w:val="00296913"/>
    <w:rsid w:val="002A0D7E"/>
    <w:rsid w:val="002A3A9C"/>
    <w:rsid w:val="002A4875"/>
    <w:rsid w:val="002A52EC"/>
    <w:rsid w:val="002A571C"/>
    <w:rsid w:val="002B03DF"/>
    <w:rsid w:val="002B736F"/>
    <w:rsid w:val="002B7DB3"/>
    <w:rsid w:val="002C2149"/>
    <w:rsid w:val="002C34A0"/>
    <w:rsid w:val="002C3D84"/>
    <w:rsid w:val="002C5038"/>
    <w:rsid w:val="002C768C"/>
    <w:rsid w:val="002D2997"/>
    <w:rsid w:val="002D5F2C"/>
    <w:rsid w:val="002D747E"/>
    <w:rsid w:val="002E0284"/>
    <w:rsid w:val="002E2416"/>
    <w:rsid w:val="002F0948"/>
    <w:rsid w:val="002F0F0C"/>
    <w:rsid w:val="002F35A2"/>
    <w:rsid w:val="003044D8"/>
    <w:rsid w:val="003101D4"/>
    <w:rsid w:val="003120CA"/>
    <w:rsid w:val="00313DC5"/>
    <w:rsid w:val="00314B35"/>
    <w:rsid w:val="0032475C"/>
    <w:rsid w:val="00326C66"/>
    <w:rsid w:val="00334C38"/>
    <w:rsid w:val="00334D62"/>
    <w:rsid w:val="00336433"/>
    <w:rsid w:val="00336DB2"/>
    <w:rsid w:val="00340ED2"/>
    <w:rsid w:val="00341382"/>
    <w:rsid w:val="00345B72"/>
    <w:rsid w:val="00347BA5"/>
    <w:rsid w:val="003528F7"/>
    <w:rsid w:val="00353B63"/>
    <w:rsid w:val="003564D3"/>
    <w:rsid w:val="00356C5D"/>
    <w:rsid w:val="00357E1F"/>
    <w:rsid w:val="003627CB"/>
    <w:rsid w:val="003646F3"/>
    <w:rsid w:val="003946AF"/>
    <w:rsid w:val="00395681"/>
    <w:rsid w:val="003A6081"/>
    <w:rsid w:val="003A7394"/>
    <w:rsid w:val="003B0536"/>
    <w:rsid w:val="003B2027"/>
    <w:rsid w:val="003B23EE"/>
    <w:rsid w:val="003B42D1"/>
    <w:rsid w:val="003B5763"/>
    <w:rsid w:val="003C1022"/>
    <w:rsid w:val="003C17AA"/>
    <w:rsid w:val="003C1CD1"/>
    <w:rsid w:val="003C3D5D"/>
    <w:rsid w:val="003C5A9E"/>
    <w:rsid w:val="003D3ADC"/>
    <w:rsid w:val="003D63C5"/>
    <w:rsid w:val="003D739B"/>
    <w:rsid w:val="003D7EF4"/>
    <w:rsid w:val="003E3930"/>
    <w:rsid w:val="003E441C"/>
    <w:rsid w:val="003E6084"/>
    <w:rsid w:val="003F1E57"/>
    <w:rsid w:val="003F4F1E"/>
    <w:rsid w:val="003F510A"/>
    <w:rsid w:val="003F71EA"/>
    <w:rsid w:val="003F7D21"/>
    <w:rsid w:val="00401EE0"/>
    <w:rsid w:val="00407B27"/>
    <w:rsid w:val="0041155F"/>
    <w:rsid w:val="00411873"/>
    <w:rsid w:val="00415F55"/>
    <w:rsid w:val="00422ABC"/>
    <w:rsid w:val="00430B5E"/>
    <w:rsid w:val="00444F06"/>
    <w:rsid w:val="004459E8"/>
    <w:rsid w:val="00451986"/>
    <w:rsid w:val="00452D18"/>
    <w:rsid w:val="00455C15"/>
    <w:rsid w:val="00456A22"/>
    <w:rsid w:val="00461B03"/>
    <w:rsid w:val="00464BC8"/>
    <w:rsid w:val="004664B6"/>
    <w:rsid w:val="00474ADC"/>
    <w:rsid w:val="004760C6"/>
    <w:rsid w:val="00476DF8"/>
    <w:rsid w:val="004827D0"/>
    <w:rsid w:val="0048473F"/>
    <w:rsid w:val="00484DA5"/>
    <w:rsid w:val="00486595"/>
    <w:rsid w:val="00491EFB"/>
    <w:rsid w:val="00494551"/>
    <w:rsid w:val="004A10A6"/>
    <w:rsid w:val="004A2A0E"/>
    <w:rsid w:val="004A2BEF"/>
    <w:rsid w:val="004A3C2F"/>
    <w:rsid w:val="004A61BC"/>
    <w:rsid w:val="004B265D"/>
    <w:rsid w:val="004B2F30"/>
    <w:rsid w:val="004B32FF"/>
    <w:rsid w:val="004B4007"/>
    <w:rsid w:val="004B5AC9"/>
    <w:rsid w:val="004B7FB8"/>
    <w:rsid w:val="004C11FE"/>
    <w:rsid w:val="004D48BB"/>
    <w:rsid w:val="004E013A"/>
    <w:rsid w:val="004E49A0"/>
    <w:rsid w:val="004E5AF3"/>
    <w:rsid w:val="004E5D0E"/>
    <w:rsid w:val="004E6360"/>
    <w:rsid w:val="004F78EA"/>
    <w:rsid w:val="005027BB"/>
    <w:rsid w:val="0050748B"/>
    <w:rsid w:val="00507717"/>
    <w:rsid w:val="00512874"/>
    <w:rsid w:val="005160C7"/>
    <w:rsid w:val="0053756B"/>
    <w:rsid w:val="00541C9A"/>
    <w:rsid w:val="00543C1C"/>
    <w:rsid w:val="00544DFB"/>
    <w:rsid w:val="00551694"/>
    <w:rsid w:val="005539EB"/>
    <w:rsid w:val="00556D2A"/>
    <w:rsid w:val="00565BC9"/>
    <w:rsid w:val="00566924"/>
    <w:rsid w:val="00572A21"/>
    <w:rsid w:val="00573339"/>
    <w:rsid w:val="00574694"/>
    <w:rsid w:val="0059231C"/>
    <w:rsid w:val="005936FB"/>
    <w:rsid w:val="00593750"/>
    <w:rsid w:val="00595CC4"/>
    <w:rsid w:val="00597461"/>
    <w:rsid w:val="005A012D"/>
    <w:rsid w:val="005A329A"/>
    <w:rsid w:val="005A4054"/>
    <w:rsid w:val="005A447F"/>
    <w:rsid w:val="005A6334"/>
    <w:rsid w:val="005A6496"/>
    <w:rsid w:val="005A741B"/>
    <w:rsid w:val="005B1CC0"/>
    <w:rsid w:val="005B1CC2"/>
    <w:rsid w:val="005B366A"/>
    <w:rsid w:val="005B56F1"/>
    <w:rsid w:val="005C0CF7"/>
    <w:rsid w:val="005C0F31"/>
    <w:rsid w:val="005C58FE"/>
    <w:rsid w:val="005C7A8B"/>
    <w:rsid w:val="005C7BD4"/>
    <w:rsid w:val="005D06D6"/>
    <w:rsid w:val="005D2090"/>
    <w:rsid w:val="005D2212"/>
    <w:rsid w:val="005D2DFF"/>
    <w:rsid w:val="005D39E2"/>
    <w:rsid w:val="005D7E96"/>
    <w:rsid w:val="005E1EAC"/>
    <w:rsid w:val="005E3A71"/>
    <w:rsid w:val="005E55CC"/>
    <w:rsid w:val="005E6ED2"/>
    <w:rsid w:val="005F0532"/>
    <w:rsid w:val="005F3EB4"/>
    <w:rsid w:val="005F4F42"/>
    <w:rsid w:val="00600235"/>
    <w:rsid w:val="00605571"/>
    <w:rsid w:val="00610E10"/>
    <w:rsid w:val="00615663"/>
    <w:rsid w:val="006165E8"/>
    <w:rsid w:val="00620485"/>
    <w:rsid w:val="00626B98"/>
    <w:rsid w:val="00631565"/>
    <w:rsid w:val="00633BCE"/>
    <w:rsid w:val="00635AB3"/>
    <w:rsid w:val="00636A30"/>
    <w:rsid w:val="00642AC3"/>
    <w:rsid w:val="00643305"/>
    <w:rsid w:val="006515CB"/>
    <w:rsid w:val="006535AF"/>
    <w:rsid w:val="0066130E"/>
    <w:rsid w:val="006767C1"/>
    <w:rsid w:val="006769F8"/>
    <w:rsid w:val="00682C3F"/>
    <w:rsid w:val="00686DFC"/>
    <w:rsid w:val="0069074D"/>
    <w:rsid w:val="0069358A"/>
    <w:rsid w:val="00695D76"/>
    <w:rsid w:val="006A6DB3"/>
    <w:rsid w:val="006B3821"/>
    <w:rsid w:val="006B716E"/>
    <w:rsid w:val="006C4FA1"/>
    <w:rsid w:val="006C7114"/>
    <w:rsid w:val="006D0E3E"/>
    <w:rsid w:val="006D1E2C"/>
    <w:rsid w:val="006D3CD9"/>
    <w:rsid w:val="006D3D0B"/>
    <w:rsid w:val="006D574C"/>
    <w:rsid w:val="006D7C1F"/>
    <w:rsid w:val="006E0F40"/>
    <w:rsid w:val="006E16E4"/>
    <w:rsid w:val="006E2831"/>
    <w:rsid w:val="006E2ACD"/>
    <w:rsid w:val="006E3C14"/>
    <w:rsid w:val="006E53A8"/>
    <w:rsid w:val="006F1ADB"/>
    <w:rsid w:val="006F5345"/>
    <w:rsid w:val="00701C8C"/>
    <w:rsid w:val="0070403B"/>
    <w:rsid w:val="00712DD7"/>
    <w:rsid w:val="0071590D"/>
    <w:rsid w:val="00716D55"/>
    <w:rsid w:val="0072186D"/>
    <w:rsid w:val="00721EC7"/>
    <w:rsid w:val="00722F21"/>
    <w:rsid w:val="00723E45"/>
    <w:rsid w:val="00723E5F"/>
    <w:rsid w:val="00724E3E"/>
    <w:rsid w:val="007259D7"/>
    <w:rsid w:val="0073252D"/>
    <w:rsid w:val="007371D3"/>
    <w:rsid w:val="00740713"/>
    <w:rsid w:val="00740D8E"/>
    <w:rsid w:val="007454E0"/>
    <w:rsid w:val="00747E5D"/>
    <w:rsid w:val="007508D3"/>
    <w:rsid w:val="0075106C"/>
    <w:rsid w:val="00753F67"/>
    <w:rsid w:val="00754970"/>
    <w:rsid w:val="00757455"/>
    <w:rsid w:val="00764751"/>
    <w:rsid w:val="0076668B"/>
    <w:rsid w:val="00766CCD"/>
    <w:rsid w:val="0076755C"/>
    <w:rsid w:val="00771BAC"/>
    <w:rsid w:val="00771D02"/>
    <w:rsid w:val="007724DD"/>
    <w:rsid w:val="0077251B"/>
    <w:rsid w:val="00773EFC"/>
    <w:rsid w:val="0077587F"/>
    <w:rsid w:val="007804E0"/>
    <w:rsid w:val="007809D0"/>
    <w:rsid w:val="00782FAE"/>
    <w:rsid w:val="00783397"/>
    <w:rsid w:val="00791899"/>
    <w:rsid w:val="00791B3A"/>
    <w:rsid w:val="00792908"/>
    <w:rsid w:val="0079352D"/>
    <w:rsid w:val="00797137"/>
    <w:rsid w:val="00797D4F"/>
    <w:rsid w:val="007A09B9"/>
    <w:rsid w:val="007A57E6"/>
    <w:rsid w:val="007A715C"/>
    <w:rsid w:val="007B4916"/>
    <w:rsid w:val="007B5343"/>
    <w:rsid w:val="007B5DFD"/>
    <w:rsid w:val="007C10F6"/>
    <w:rsid w:val="007C4B6F"/>
    <w:rsid w:val="007C7D65"/>
    <w:rsid w:val="007D553A"/>
    <w:rsid w:val="007D7B37"/>
    <w:rsid w:val="007F554B"/>
    <w:rsid w:val="007F678F"/>
    <w:rsid w:val="007F6D27"/>
    <w:rsid w:val="00800CD2"/>
    <w:rsid w:val="00800F84"/>
    <w:rsid w:val="00803531"/>
    <w:rsid w:val="0080591C"/>
    <w:rsid w:val="00810266"/>
    <w:rsid w:val="00813CB1"/>
    <w:rsid w:val="00816035"/>
    <w:rsid w:val="008201EF"/>
    <w:rsid w:val="0082386D"/>
    <w:rsid w:val="0082638A"/>
    <w:rsid w:val="00830199"/>
    <w:rsid w:val="008334DF"/>
    <w:rsid w:val="008342A6"/>
    <w:rsid w:val="00837324"/>
    <w:rsid w:val="00840C1A"/>
    <w:rsid w:val="0084130F"/>
    <w:rsid w:val="0084164F"/>
    <w:rsid w:val="00843014"/>
    <w:rsid w:val="008440B1"/>
    <w:rsid w:val="00846C9B"/>
    <w:rsid w:val="008502CC"/>
    <w:rsid w:val="00855207"/>
    <w:rsid w:val="00855344"/>
    <w:rsid w:val="00861A15"/>
    <w:rsid w:val="00864AB8"/>
    <w:rsid w:val="00866229"/>
    <w:rsid w:val="00871F56"/>
    <w:rsid w:val="00882E43"/>
    <w:rsid w:val="008843BA"/>
    <w:rsid w:val="008904CB"/>
    <w:rsid w:val="00891832"/>
    <w:rsid w:val="00894BC5"/>
    <w:rsid w:val="008A0A4F"/>
    <w:rsid w:val="008A2F36"/>
    <w:rsid w:val="008B3001"/>
    <w:rsid w:val="008B7839"/>
    <w:rsid w:val="008C2906"/>
    <w:rsid w:val="008C2AC1"/>
    <w:rsid w:val="008C78F6"/>
    <w:rsid w:val="008D455A"/>
    <w:rsid w:val="008E0866"/>
    <w:rsid w:val="008E36C6"/>
    <w:rsid w:val="008E3853"/>
    <w:rsid w:val="008E38B8"/>
    <w:rsid w:val="008E46EE"/>
    <w:rsid w:val="008E4EC6"/>
    <w:rsid w:val="008F3CE5"/>
    <w:rsid w:val="008F417E"/>
    <w:rsid w:val="008F66E5"/>
    <w:rsid w:val="00902957"/>
    <w:rsid w:val="0090396C"/>
    <w:rsid w:val="00906315"/>
    <w:rsid w:val="00907705"/>
    <w:rsid w:val="0091010A"/>
    <w:rsid w:val="009150E3"/>
    <w:rsid w:val="009159E9"/>
    <w:rsid w:val="00916101"/>
    <w:rsid w:val="00916C73"/>
    <w:rsid w:val="009175CF"/>
    <w:rsid w:val="0092368F"/>
    <w:rsid w:val="00933C31"/>
    <w:rsid w:val="0093453A"/>
    <w:rsid w:val="00934C1A"/>
    <w:rsid w:val="0093534B"/>
    <w:rsid w:val="00935A04"/>
    <w:rsid w:val="00937EFA"/>
    <w:rsid w:val="00937F9C"/>
    <w:rsid w:val="00940621"/>
    <w:rsid w:val="00940877"/>
    <w:rsid w:val="00940E23"/>
    <w:rsid w:val="009422B9"/>
    <w:rsid w:val="00942F84"/>
    <w:rsid w:val="00943868"/>
    <w:rsid w:val="00943967"/>
    <w:rsid w:val="0094442B"/>
    <w:rsid w:val="00945A85"/>
    <w:rsid w:val="0094688E"/>
    <w:rsid w:val="00950C8F"/>
    <w:rsid w:val="00951DAF"/>
    <w:rsid w:val="00952F64"/>
    <w:rsid w:val="0095309A"/>
    <w:rsid w:val="00955386"/>
    <w:rsid w:val="00955C55"/>
    <w:rsid w:val="0095616B"/>
    <w:rsid w:val="00957D3C"/>
    <w:rsid w:val="0096108C"/>
    <w:rsid w:val="00962FDA"/>
    <w:rsid w:val="00965421"/>
    <w:rsid w:val="009667A7"/>
    <w:rsid w:val="00976738"/>
    <w:rsid w:val="009809CF"/>
    <w:rsid w:val="00980C47"/>
    <w:rsid w:val="0099290B"/>
    <w:rsid w:val="00993759"/>
    <w:rsid w:val="00993F56"/>
    <w:rsid w:val="009957DF"/>
    <w:rsid w:val="009A0751"/>
    <w:rsid w:val="009A2F77"/>
    <w:rsid w:val="009A3E38"/>
    <w:rsid w:val="009A4809"/>
    <w:rsid w:val="009A4EC6"/>
    <w:rsid w:val="009A6AA9"/>
    <w:rsid w:val="009B3B93"/>
    <w:rsid w:val="009C183F"/>
    <w:rsid w:val="009C7ABB"/>
    <w:rsid w:val="009D22C4"/>
    <w:rsid w:val="009D2D02"/>
    <w:rsid w:val="009E18D2"/>
    <w:rsid w:val="009E1907"/>
    <w:rsid w:val="009E53D4"/>
    <w:rsid w:val="009E6042"/>
    <w:rsid w:val="009F0D5E"/>
    <w:rsid w:val="009F0F5E"/>
    <w:rsid w:val="009F3B22"/>
    <w:rsid w:val="009F7D30"/>
    <w:rsid w:val="00A0258F"/>
    <w:rsid w:val="00A02FFF"/>
    <w:rsid w:val="00A06381"/>
    <w:rsid w:val="00A07438"/>
    <w:rsid w:val="00A1226C"/>
    <w:rsid w:val="00A12FD7"/>
    <w:rsid w:val="00A1381E"/>
    <w:rsid w:val="00A17738"/>
    <w:rsid w:val="00A210CD"/>
    <w:rsid w:val="00A22AC6"/>
    <w:rsid w:val="00A22B15"/>
    <w:rsid w:val="00A24CE0"/>
    <w:rsid w:val="00A31E3A"/>
    <w:rsid w:val="00A323B8"/>
    <w:rsid w:val="00A323DD"/>
    <w:rsid w:val="00A329BF"/>
    <w:rsid w:val="00A33FE2"/>
    <w:rsid w:val="00A3691E"/>
    <w:rsid w:val="00A36995"/>
    <w:rsid w:val="00A42962"/>
    <w:rsid w:val="00A456C5"/>
    <w:rsid w:val="00A519EF"/>
    <w:rsid w:val="00A52031"/>
    <w:rsid w:val="00A56EDF"/>
    <w:rsid w:val="00A57CCB"/>
    <w:rsid w:val="00A57F34"/>
    <w:rsid w:val="00A611D7"/>
    <w:rsid w:val="00A61E4E"/>
    <w:rsid w:val="00A62125"/>
    <w:rsid w:val="00A658A8"/>
    <w:rsid w:val="00A659AF"/>
    <w:rsid w:val="00A66348"/>
    <w:rsid w:val="00A66F9E"/>
    <w:rsid w:val="00A7598C"/>
    <w:rsid w:val="00A803EB"/>
    <w:rsid w:val="00A82B60"/>
    <w:rsid w:val="00A83E47"/>
    <w:rsid w:val="00A849F6"/>
    <w:rsid w:val="00A85C42"/>
    <w:rsid w:val="00A86B17"/>
    <w:rsid w:val="00A875D1"/>
    <w:rsid w:val="00A914A6"/>
    <w:rsid w:val="00A955FB"/>
    <w:rsid w:val="00A972B4"/>
    <w:rsid w:val="00A97917"/>
    <w:rsid w:val="00AA2C26"/>
    <w:rsid w:val="00AB033D"/>
    <w:rsid w:val="00AB1064"/>
    <w:rsid w:val="00AB2964"/>
    <w:rsid w:val="00AB3D14"/>
    <w:rsid w:val="00AB4857"/>
    <w:rsid w:val="00AC0F9A"/>
    <w:rsid w:val="00AC5B93"/>
    <w:rsid w:val="00AD003F"/>
    <w:rsid w:val="00AD6E81"/>
    <w:rsid w:val="00AD6E8C"/>
    <w:rsid w:val="00AE1F35"/>
    <w:rsid w:val="00AE483D"/>
    <w:rsid w:val="00AF1E8F"/>
    <w:rsid w:val="00AF2C60"/>
    <w:rsid w:val="00AF2D51"/>
    <w:rsid w:val="00AF3734"/>
    <w:rsid w:val="00AF5C1E"/>
    <w:rsid w:val="00AF7DAE"/>
    <w:rsid w:val="00B037E4"/>
    <w:rsid w:val="00B0605C"/>
    <w:rsid w:val="00B06146"/>
    <w:rsid w:val="00B0647D"/>
    <w:rsid w:val="00B13B8F"/>
    <w:rsid w:val="00B16EE6"/>
    <w:rsid w:val="00B212EF"/>
    <w:rsid w:val="00B21B9A"/>
    <w:rsid w:val="00B22A0F"/>
    <w:rsid w:val="00B2562B"/>
    <w:rsid w:val="00B26980"/>
    <w:rsid w:val="00B30FA2"/>
    <w:rsid w:val="00B3402F"/>
    <w:rsid w:val="00B3460D"/>
    <w:rsid w:val="00B40803"/>
    <w:rsid w:val="00B43D1C"/>
    <w:rsid w:val="00B46E67"/>
    <w:rsid w:val="00B51219"/>
    <w:rsid w:val="00B54EEE"/>
    <w:rsid w:val="00B619E0"/>
    <w:rsid w:val="00B72E91"/>
    <w:rsid w:val="00B8033F"/>
    <w:rsid w:val="00B823A5"/>
    <w:rsid w:val="00B83120"/>
    <w:rsid w:val="00B845A9"/>
    <w:rsid w:val="00B90F25"/>
    <w:rsid w:val="00B91E36"/>
    <w:rsid w:val="00B942BE"/>
    <w:rsid w:val="00BA3ECC"/>
    <w:rsid w:val="00BA62CE"/>
    <w:rsid w:val="00BA7590"/>
    <w:rsid w:val="00BB06B1"/>
    <w:rsid w:val="00BB3BF7"/>
    <w:rsid w:val="00BC1E39"/>
    <w:rsid w:val="00BC435F"/>
    <w:rsid w:val="00BC7B5E"/>
    <w:rsid w:val="00BD01AC"/>
    <w:rsid w:val="00BD324E"/>
    <w:rsid w:val="00BD3311"/>
    <w:rsid w:val="00BD712D"/>
    <w:rsid w:val="00BE3491"/>
    <w:rsid w:val="00BE3A0B"/>
    <w:rsid w:val="00BF04A2"/>
    <w:rsid w:val="00BF14E5"/>
    <w:rsid w:val="00BF53C7"/>
    <w:rsid w:val="00BF6E59"/>
    <w:rsid w:val="00C00C39"/>
    <w:rsid w:val="00C01E70"/>
    <w:rsid w:val="00C0364D"/>
    <w:rsid w:val="00C0562A"/>
    <w:rsid w:val="00C07894"/>
    <w:rsid w:val="00C106FF"/>
    <w:rsid w:val="00C1164D"/>
    <w:rsid w:val="00C11D2A"/>
    <w:rsid w:val="00C169B0"/>
    <w:rsid w:val="00C2008E"/>
    <w:rsid w:val="00C21023"/>
    <w:rsid w:val="00C2367F"/>
    <w:rsid w:val="00C27523"/>
    <w:rsid w:val="00C312CB"/>
    <w:rsid w:val="00C33FEB"/>
    <w:rsid w:val="00C356DA"/>
    <w:rsid w:val="00C35DEE"/>
    <w:rsid w:val="00C37570"/>
    <w:rsid w:val="00C4070B"/>
    <w:rsid w:val="00C44A72"/>
    <w:rsid w:val="00C45341"/>
    <w:rsid w:val="00C5208F"/>
    <w:rsid w:val="00C54C7E"/>
    <w:rsid w:val="00C609E5"/>
    <w:rsid w:val="00C65EE4"/>
    <w:rsid w:val="00C67627"/>
    <w:rsid w:val="00C677C2"/>
    <w:rsid w:val="00C711D7"/>
    <w:rsid w:val="00C7445E"/>
    <w:rsid w:val="00C749B8"/>
    <w:rsid w:val="00C83FC5"/>
    <w:rsid w:val="00C91AD5"/>
    <w:rsid w:val="00C930C5"/>
    <w:rsid w:val="00C96938"/>
    <w:rsid w:val="00CA0276"/>
    <w:rsid w:val="00CA5289"/>
    <w:rsid w:val="00CA634B"/>
    <w:rsid w:val="00CC50D8"/>
    <w:rsid w:val="00CC5D66"/>
    <w:rsid w:val="00CC6905"/>
    <w:rsid w:val="00CD55F9"/>
    <w:rsid w:val="00CD6D7B"/>
    <w:rsid w:val="00CE0202"/>
    <w:rsid w:val="00CF1AF8"/>
    <w:rsid w:val="00CF59F2"/>
    <w:rsid w:val="00CF6144"/>
    <w:rsid w:val="00D04F37"/>
    <w:rsid w:val="00D109ED"/>
    <w:rsid w:val="00D10E88"/>
    <w:rsid w:val="00D141C9"/>
    <w:rsid w:val="00D14B69"/>
    <w:rsid w:val="00D2471F"/>
    <w:rsid w:val="00D26A4F"/>
    <w:rsid w:val="00D26ED5"/>
    <w:rsid w:val="00D36AAD"/>
    <w:rsid w:val="00D3787A"/>
    <w:rsid w:val="00D460BF"/>
    <w:rsid w:val="00D47D7E"/>
    <w:rsid w:val="00D52F3E"/>
    <w:rsid w:val="00D561B5"/>
    <w:rsid w:val="00D56DCA"/>
    <w:rsid w:val="00D62A44"/>
    <w:rsid w:val="00D637A0"/>
    <w:rsid w:val="00D74810"/>
    <w:rsid w:val="00D7482C"/>
    <w:rsid w:val="00D761FF"/>
    <w:rsid w:val="00D76A35"/>
    <w:rsid w:val="00D8294D"/>
    <w:rsid w:val="00D86647"/>
    <w:rsid w:val="00D90F6D"/>
    <w:rsid w:val="00D9214B"/>
    <w:rsid w:val="00D92BC3"/>
    <w:rsid w:val="00D943D7"/>
    <w:rsid w:val="00D95192"/>
    <w:rsid w:val="00D9655F"/>
    <w:rsid w:val="00D9792A"/>
    <w:rsid w:val="00DA451C"/>
    <w:rsid w:val="00DA4806"/>
    <w:rsid w:val="00DB071B"/>
    <w:rsid w:val="00DB0C91"/>
    <w:rsid w:val="00DB178A"/>
    <w:rsid w:val="00DB3FB2"/>
    <w:rsid w:val="00DB59DF"/>
    <w:rsid w:val="00DB7F71"/>
    <w:rsid w:val="00DC1543"/>
    <w:rsid w:val="00DC1720"/>
    <w:rsid w:val="00DC2854"/>
    <w:rsid w:val="00DC66E0"/>
    <w:rsid w:val="00DC68EE"/>
    <w:rsid w:val="00DC7554"/>
    <w:rsid w:val="00DC78F0"/>
    <w:rsid w:val="00DC7D60"/>
    <w:rsid w:val="00DD4814"/>
    <w:rsid w:val="00DE4E3D"/>
    <w:rsid w:val="00DE7F83"/>
    <w:rsid w:val="00DF59AF"/>
    <w:rsid w:val="00DF6392"/>
    <w:rsid w:val="00DF63B8"/>
    <w:rsid w:val="00DF6487"/>
    <w:rsid w:val="00E02580"/>
    <w:rsid w:val="00E028B2"/>
    <w:rsid w:val="00E03239"/>
    <w:rsid w:val="00E036ED"/>
    <w:rsid w:val="00E03B50"/>
    <w:rsid w:val="00E03EA9"/>
    <w:rsid w:val="00E0426D"/>
    <w:rsid w:val="00E1147F"/>
    <w:rsid w:val="00E11770"/>
    <w:rsid w:val="00E11B0D"/>
    <w:rsid w:val="00E1222D"/>
    <w:rsid w:val="00E163E0"/>
    <w:rsid w:val="00E17608"/>
    <w:rsid w:val="00E20BEF"/>
    <w:rsid w:val="00E213ED"/>
    <w:rsid w:val="00E21BFE"/>
    <w:rsid w:val="00E21C20"/>
    <w:rsid w:val="00E317CE"/>
    <w:rsid w:val="00E31A7D"/>
    <w:rsid w:val="00E3217A"/>
    <w:rsid w:val="00E327AF"/>
    <w:rsid w:val="00E351EA"/>
    <w:rsid w:val="00E359B3"/>
    <w:rsid w:val="00E363D7"/>
    <w:rsid w:val="00E421CB"/>
    <w:rsid w:val="00E43140"/>
    <w:rsid w:val="00E4380F"/>
    <w:rsid w:val="00E43BE9"/>
    <w:rsid w:val="00E44D15"/>
    <w:rsid w:val="00E52037"/>
    <w:rsid w:val="00E52427"/>
    <w:rsid w:val="00E5305B"/>
    <w:rsid w:val="00E64C23"/>
    <w:rsid w:val="00E65AF0"/>
    <w:rsid w:val="00E72B07"/>
    <w:rsid w:val="00E73DD6"/>
    <w:rsid w:val="00E751AE"/>
    <w:rsid w:val="00E75531"/>
    <w:rsid w:val="00E8085A"/>
    <w:rsid w:val="00E8179D"/>
    <w:rsid w:val="00E847E0"/>
    <w:rsid w:val="00E85203"/>
    <w:rsid w:val="00E86659"/>
    <w:rsid w:val="00E91423"/>
    <w:rsid w:val="00E9375E"/>
    <w:rsid w:val="00E93A73"/>
    <w:rsid w:val="00E93B76"/>
    <w:rsid w:val="00EA1169"/>
    <w:rsid w:val="00EA1436"/>
    <w:rsid w:val="00EA1A04"/>
    <w:rsid w:val="00EA1DE3"/>
    <w:rsid w:val="00EA3992"/>
    <w:rsid w:val="00EA3DC1"/>
    <w:rsid w:val="00EA4297"/>
    <w:rsid w:val="00EB13C0"/>
    <w:rsid w:val="00EB4161"/>
    <w:rsid w:val="00EB4C9A"/>
    <w:rsid w:val="00EB6841"/>
    <w:rsid w:val="00EB6E61"/>
    <w:rsid w:val="00EB7C54"/>
    <w:rsid w:val="00EC3B25"/>
    <w:rsid w:val="00EC3DC8"/>
    <w:rsid w:val="00EC52DF"/>
    <w:rsid w:val="00EC565B"/>
    <w:rsid w:val="00EC573A"/>
    <w:rsid w:val="00ED6BB4"/>
    <w:rsid w:val="00ED6C63"/>
    <w:rsid w:val="00EE1C0F"/>
    <w:rsid w:val="00EE2965"/>
    <w:rsid w:val="00EE55E4"/>
    <w:rsid w:val="00EE5EEB"/>
    <w:rsid w:val="00EE60F1"/>
    <w:rsid w:val="00EF1ECD"/>
    <w:rsid w:val="00EF3695"/>
    <w:rsid w:val="00EF4676"/>
    <w:rsid w:val="00EF6BC9"/>
    <w:rsid w:val="00F00FD8"/>
    <w:rsid w:val="00F11167"/>
    <w:rsid w:val="00F173F6"/>
    <w:rsid w:val="00F233D9"/>
    <w:rsid w:val="00F2519F"/>
    <w:rsid w:val="00F26106"/>
    <w:rsid w:val="00F267AA"/>
    <w:rsid w:val="00F26BF4"/>
    <w:rsid w:val="00F4225C"/>
    <w:rsid w:val="00F440C2"/>
    <w:rsid w:val="00F44D1E"/>
    <w:rsid w:val="00F47334"/>
    <w:rsid w:val="00F4757A"/>
    <w:rsid w:val="00F479A5"/>
    <w:rsid w:val="00F47A1E"/>
    <w:rsid w:val="00F5318E"/>
    <w:rsid w:val="00F54A4D"/>
    <w:rsid w:val="00F55C8F"/>
    <w:rsid w:val="00F5663A"/>
    <w:rsid w:val="00F60607"/>
    <w:rsid w:val="00F6242F"/>
    <w:rsid w:val="00F6667E"/>
    <w:rsid w:val="00F670EC"/>
    <w:rsid w:val="00F73221"/>
    <w:rsid w:val="00F73776"/>
    <w:rsid w:val="00F7395D"/>
    <w:rsid w:val="00F74BB7"/>
    <w:rsid w:val="00F77BDF"/>
    <w:rsid w:val="00F8113E"/>
    <w:rsid w:val="00F90614"/>
    <w:rsid w:val="00F91E9A"/>
    <w:rsid w:val="00FA2198"/>
    <w:rsid w:val="00FA22A8"/>
    <w:rsid w:val="00FA33E4"/>
    <w:rsid w:val="00FA4F31"/>
    <w:rsid w:val="00FA55AF"/>
    <w:rsid w:val="00FB12C3"/>
    <w:rsid w:val="00FB14F5"/>
    <w:rsid w:val="00FB1782"/>
    <w:rsid w:val="00FB3C62"/>
    <w:rsid w:val="00FB547D"/>
    <w:rsid w:val="00FB5984"/>
    <w:rsid w:val="00FB6D4B"/>
    <w:rsid w:val="00FC0A58"/>
    <w:rsid w:val="00FC1DB6"/>
    <w:rsid w:val="00FC4D3F"/>
    <w:rsid w:val="00FC78EC"/>
    <w:rsid w:val="00FD0F64"/>
    <w:rsid w:val="00FD4E55"/>
    <w:rsid w:val="00FD624A"/>
    <w:rsid w:val="00FE168D"/>
    <w:rsid w:val="00FE5331"/>
    <w:rsid w:val="00FE6B8C"/>
    <w:rsid w:val="00FE7936"/>
    <w:rsid w:val="00FF1752"/>
    <w:rsid w:val="00FF45A2"/>
    <w:rsid w:val="00FF5569"/>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02B86"/>
  <w15:docId w15:val="{295EBAAE-4792-4D56-8718-C053B213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6084"/>
    <w:rPr>
      <w:lang w:val="es-ES_tradnl"/>
    </w:rPr>
  </w:style>
  <w:style w:type="paragraph" w:styleId="Ttulo1">
    <w:name w:val="heading 1"/>
    <w:basedOn w:val="Normal"/>
    <w:link w:val="Ttulo1Car"/>
    <w:uiPriority w:val="9"/>
    <w:qFormat/>
    <w:rsid w:val="003E6084"/>
    <w:pPr>
      <w:outlineLvl w:val="0"/>
    </w:pPr>
    <w:rPr>
      <w:rFonts w:ascii="Calibri" w:eastAsia="Calibri" w:hAnsi="Calibri"/>
      <w:b/>
      <w:bCs/>
      <w:sz w:val="28"/>
      <w:szCs w:val="28"/>
    </w:rPr>
  </w:style>
  <w:style w:type="paragraph" w:styleId="Ttulo2">
    <w:name w:val="heading 2"/>
    <w:basedOn w:val="Normal"/>
    <w:link w:val="Ttulo2Car"/>
    <w:uiPriority w:val="1"/>
    <w:qFormat/>
    <w:rsid w:val="003E6084"/>
    <w:pPr>
      <w:ind w:left="658" w:hanging="692"/>
      <w:outlineLvl w:val="1"/>
    </w:pPr>
    <w:rPr>
      <w:rFonts w:ascii="Calibri" w:eastAsia="Calibri" w:hAnsi="Calibri"/>
      <w:b/>
      <w:bCs/>
      <w:sz w:val="24"/>
      <w:szCs w:val="24"/>
    </w:rPr>
  </w:style>
  <w:style w:type="paragraph" w:styleId="Ttulo3">
    <w:name w:val="heading 3"/>
    <w:basedOn w:val="Normal"/>
    <w:link w:val="Ttulo3Car"/>
    <w:uiPriority w:val="1"/>
    <w:qFormat/>
    <w:rsid w:val="003E6084"/>
    <w:pPr>
      <w:ind w:left="378"/>
      <w:outlineLvl w:val="2"/>
    </w:pPr>
    <w:rPr>
      <w:rFonts w:ascii="Calibri" w:eastAsia="Calibri" w:hAnsi="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3E6084"/>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E6084"/>
    <w:pPr>
      <w:ind w:left="838"/>
    </w:pPr>
    <w:rPr>
      <w:rFonts w:ascii="Calibri" w:eastAsia="Calibri" w:hAnsi="Calibri"/>
    </w:rPr>
  </w:style>
  <w:style w:type="paragraph" w:styleId="Prrafodelista">
    <w:name w:val="List Paragraph"/>
    <w:aliases w:val="viñeta,Bullet Number"/>
    <w:basedOn w:val="Normal"/>
    <w:link w:val="PrrafodelistaCar"/>
    <w:uiPriority w:val="34"/>
    <w:qFormat/>
    <w:rsid w:val="003E6084"/>
  </w:style>
  <w:style w:type="paragraph" w:customStyle="1" w:styleId="TableParagraph">
    <w:name w:val="Table Paragraph"/>
    <w:basedOn w:val="Normal"/>
    <w:uiPriority w:val="1"/>
    <w:qFormat/>
    <w:rsid w:val="003E6084"/>
  </w:style>
  <w:style w:type="character" w:styleId="Refdecomentario">
    <w:name w:val="annotation reference"/>
    <w:basedOn w:val="Fuentedeprrafopredeter"/>
    <w:uiPriority w:val="99"/>
    <w:unhideWhenUsed/>
    <w:rsid w:val="00AE483D"/>
    <w:rPr>
      <w:sz w:val="16"/>
      <w:szCs w:val="16"/>
    </w:rPr>
  </w:style>
  <w:style w:type="paragraph" w:styleId="Textocomentario">
    <w:name w:val="annotation text"/>
    <w:basedOn w:val="Normal"/>
    <w:link w:val="TextocomentarioCar"/>
    <w:uiPriority w:val="99"/>
    <w:unhideWhenUsed/>
    <w:rsid w:val="00AE483D"/>
    <w:rPr>
      <w:sz w:val="20"/>
      <w:szCs w:val="20"/>
    </w:rPr>
  </w:style>
  <w:style w:type="character" w:customStyle="1" w:styleId="TextocomentarioCar">
    <w:name w:val="Texto comentario Car"/>
    <w:basedOn w:val="Fuentedeprrafopredeter"/>
    <w:link w:val="Textocomentario"/>
    <w:uiPriority w:val="99"/>
    <w:rsid w:val="00AE483D"/>
    <w:rPr>
      <w:sz w:val="20"/>
      <w:szCs w:val="20"/>
    </w:rPr>
  </w:style>
  <w:style w:type="paragraph" w:styleId="Asuntodelcomentario">
    <w:name w:val="annotation subject"/>
    <w:basedOn w:val="Textocomentario"/>
    <w:next w:val="Textocomentario"/>
    <w:link w:val="AsuntodelcomentarioCar"/>
    <w:uiPriority w:val="99"/>
    <w:semiHidden/>
    <w:unhideWhenUsed/>
    <w:rsid w:val="00AE483D"/>
    <w:rPr>
      <w:b/>
      <w:bCs/>
    </w:rPr>
  </w:style>
  <w:style w:type="character" w:customStyle="1" w:styleId="AsuntodelcomentarioCar">
    <w:name w:val="Asunto del comentario Car"/>
    <w:basedOn w:val="TextocomentarioCar"/>
    <w:link w:val="Asuntodelcomentario"/>
    <w:uiPriority w:val="99"/>
    <w:semiHidden/>
    <w:rsid w:val="00AE483D"/>
    <w:rPr>
      <w:b/>
      <w:bCs/>
      <w:sz w:val="20"/>
      <w:szCs w:val="20"/>
    </w:rPr>
  </w:style>
  <w:style w:type="paragraph" w:styleId="Textodeglobo">
    <w:name w:val="Balloon Text"/>
    <w:basedOn w:val="Normal"/>
    <w:link w:val="TextodegloboCar"/>
    <w:uiPriority w:val="99"/>
    <w:semiHidden/>
    <w:unhideWhenUsed/>
    <w:rsid w:val="00AE483D"/>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83D"/>
    <w:rPr>
      <w:rFonts w:ascii="Tahoma" w:hAnsi="Tahoma" w:cs="Tahoma"/>
      <w:sz w:val="16"/>
      <w:szCs w:val="16"/>
    </w:rPr>
  </w:style>
  <w:style w:type="character" w:customStyle="1" w:styleId="TextoindependienteCar">
    <w:name w:val="Texto independiente Car"/>
    <w:basedOn w:val="Fuentedeprrafopredeter"/>
    <w:link w:val="Textoindependiente"/>
    <w:uiPriority w:val="1"/>
    <w:rsid w:val="00A17738"/>
    <w:rPr>
      <w:rFonts w:ascii="Calibri" w:eastAsia="Calibri" w:hAnsi="Calibri"/>
    </w:rPr>
  </w:style>
  <w:style w:type="character" w:styleId="Hipervnculo">
    <w:name w:val="Hyperlink"/>
    <w:basedOn w:val="Fuentedeprrafopredeter"/>
    <w:uiPriority w:val="99"/>
    <w:rsid w:val="009150E3"/>
    <w:rPr>
      <w:color w:val="0000FF"/>
      <w:u w:val="single"/>
    </w:rPr>
  </w:style>
  <w:style w:type="character" w:customStyle="1" w:styleId="circularCar">
    <w:name w:val="circular Car"/>
    <w:basedOn w:val="Fuentedeprrafopredeter"/>
    <w:link w:val="circular"/>
    <w:locked/>
    <w:rsid w:val="009150E3"/>
    <w:rPr>
      <w:rFonts w:ascii="Arial" w:hAnsi="Arial" w:cs="Arial"/>
      <w:lang w:eastAsia="es-ES"/>
    </w:rPr>
  </w:style>
  <w:style w:type="paragraph" w:customStyle="1" w:styleId="circular">
    <w:name w:val="circular"/>
    <w:basedOn w:val="Normal"/>
    <w:link w:val="circularCar"/>
    <w:qFormat/>
    <w:rsid w:val="009150E3"/>
    <w:pPr>
      <w:widowControl/>
      <w:jc w:val="both"/>
    </w:pPr>
    <w:rPr>
      <w:rFonts w:ascii="Arial" w:hAnsi="Arial" w:cs="Arial"/>
      <w:lang w:eastAsia="es-ES"/>
    </w:rPr>
  </w:style>
  <w:style w:type="paragraph" w:customStyle="1" w:styleId="texto5">
    <w:name w:val="texto 5"/>
    <w:basedOn w:val="Normal"/>
    <w:qFormat/>
    <w:rsid w:val="009150E3"/>
    <w:pPr>
      <w:widowControl/>
      <w:autoSpaceDE w:val="0"/>
      <w:autoSpaceDN w:val="0"/>
      <w:adjustRightInd w:val="0"/>
      <w:spacing w:before="120" w:after="120"/>
      <w:ind w:left="567"/>
      <w:jc w:val="both"/>
    </w:pPr>
    <w:rPr>
      <w:rFonts w:cstheme="minorHAnsi"/>
      <w:szCs w:val="24"/>
    </w:rPr>
  </w:style>
  <w:style w:type="paragraph" w:styleId="Encabezado">
    <w:name w:val="header"/>
    <w:basedOn w:val="Normal"/>
    <w:link w:val="EncabezadoCar"/>
    <w:uiPriority w:val="99"/>
    <w:unhideWhenUsed/>
    <w:rsid w:val="00E03239"/>
    <w:pPr>
      <w:tabs>
        <w:tab w:val="center" w:pos="4419"/>
        <w:tab w:val="right" w:pos="8838"/>
      </w:tabs>
    </w:pPr>
  </w:style>
  <w:style w:type="character" w:customStyle="1" w:styleId="EncabezadoCar">
    <w:name w:val="Encabezado Car"/>
    <w:basedOn w:val="Fuentedeprrafopredeter"/>
    <w:link w:val="Encabezado"/>
    <w:uiPriority w:val="99"/>
    <w:rsid w:val="00E03239"/>
  </w:style>
  <w:style w:type="paragraph" w:styleId="Piedepgina">
    <w:name w:val="footer"/>
    <w:basedOn w:val="Normal"/>
    <w:link w:val="PiedepginaCar"/>
    <w:uiPriority w:val="99"/>
    <w:unhideWhenUsed/>
    <w:rsid w:val="00E03239"/>
    <w:pPr>
      <w:tabs>
        <w:tab w:val="center" w:pos="4419"/>
        <w:tab w:val="right" w:pos="8838"/>
      </w:tabs>
    </w:pPr>
  </w:style>
  <w:style w:type="character" w:customStyle="1" w:styleId="PiedepginaCar">
    <w:name w:val="Pie de página Car"/>
    <w:basedOn w:val="Fuentedeprrafopredeter"/>
    <w:link w:val="Piedepgina"/>
    <w:uiPriority w:val="99"/>
    <w:rsid w:val="00E03239"/>
  </w:style>
  <w:style w:type="paragraph" w:styleId="Sinespaciado">
    <w:name w:val="No Spacing"/>
    <w:link w:val="SinespaciadoCar"/>
    <w:uiPriority w:val="1"/>
    <w:qFormat/>
    <w:rsid w:val="003A7394"/>
    <w:pPr>
      <w:pBdr>
        <w:top w:val="nil"/>
        <w:left w:val="nil"/>
        <w:bottom w:val="nil"/>
        <w:right w:val="nil"/>
        <w:between w:val="nil"/>
      </w:pBdr>
    </w:pPr>
    <w:rPr>
      <w:rFonts w:ascii="Calibri" w:eastAsia="Calibri" w:hAnsi="Calibri" w:cs="Calibri"/>
      <w:color w:val="000000"/>
      <w:lang w:val="es-CL" w:eastAsia="es-CL"/>
    </w:rPr>
  </w:style>
  <w:style w:type="paragraph" w:customStyle="1" w:styleId="Textopredeterminado">
    <w:name w:val="Texto predeterminado"/>
    <w:basedOn w:val="Normal"/>
    <w:rsid w:val="00D95192"/>
    <w:pPr>
      <w:widowControl/>
      <w:overflowPunct w:val="0"/>
      <w:autoSpaceDE w:val="0"/>
      <w:autoSpaceDN w:val="0"/>
      <w:adjustRightInd w:val="0"/>
      <w:spacing w:before="120" w:line="240" w:lineRule="atLeast"/>
      <w:ind w:left="284"/>
      <w:jc w:val="both"/>
      <w:textAlignment w:val="baseline"/>
    </w:pPr>
    <w:rPr>
      <w:rFonts w:ascii="Times New Roman" w:eastAsia="Times New Roman" w:hAnsi="Times New Roman" w:cs="Times New Roman"/>
      <w:sz w:val="24"/>
      <w:szCs w:val="20"/>
      <w:lang w:eastAsia="es-ES"/>
    </w:rPr>
  </w:style>
  <w:style w:type="paragraph" w:styleId="Textonotapie">
    <w:name w:val="footnote text"/>
    <w:basedOn w:val="Normal"/>
    <w:link w:val="TextonotapieCar"/>
    <w:uiPriority w:val="99"/>
    <w:semiHidden/>
    <w:unhideWhenUsed/>
    <w:rsid w:val="00D95192"/>
    <w:pPr>
      <w:widowControl/>
    </w:pPr>
    <w:rPr>
      <w:sz w:val="20"/>
      <w:szCs w:val="20"/>
      <w:lang w:val="es-CL"/>
    </w:rPr>
  </w:style>
  <w:style w:type="character" w:customStyle="1" w:styleId="TextonotapieCar">
    <w:name w:val="Texto nota pie Car"/>
    <w:basedOn w:val="Fuentedeprrafopredeter"/>
    <w:link w:val="Textonotapie"/>
    <w:uiPriority w:val="99"/>
    <w:semiHidden/>
    <w:rsid w:val="00D95192"/>
    <w:rPr>
      <w:sz w:val="20"/>
      <w:szCs w:val="20"/>
      <w:lang w:val="es-CL"/>
    </w:rPr>
  </w:style>
  <w:style w:type="character" w:styleId="Refdenotaalpie">
    <w:name w:val="footnote reference"/>
    <w:basedOn w:val="Fuentedeprrafopredeter"/>
    <w:uiPriority w:val="99"/>
    <w:semiHidden/>
    <w:unhideWhenUsed/>
    <w:rsid w:val="00D95192"/>
    <w:rPr>
      <w:vertAlign w:val="superscript"/>
    </w:rPr>
  </w:style>
  <w:style w:type="table" w:styleId="Tablaconcuadrcula">
    <w:name w:val="Table Grid"/>
    <w:basedOn w:val="Tablanormal"/>
    <w:uiPriority w:val="39"/>
    <w:rsid w:val="00D95192"/>
    <w:pPr>
      <w:widowControl/>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rsivaespacio">
    <w:name w:val="cursiva espacio"/>
    <w:basedOn w:val="Sinespaciado"/>
    <w:link w:val="cursivaespacioCar"/>
    <w:qFormat/>
    <w:rsid w:val="00D95192"/>
    <w:pPr>
      <w:jc w:val="right"/>
    </w:pPr>
    <w:rPr>
      <w:i/>
    </w:rPr>
  </w:style>
  <w:style w:type="character" w:customStyle="1" w:styleId="SinespaciadoCar">
    <w:name w:val="Sin espaciado Car"/>
    <w:basedOn w:val="Fuentedeprrafopredeter"/>
    <w:link w:val="Sinespaciado"/>
    <w:uiPriority w:val="1"/>
    <w:rsid w:val="00D95192"/>
    <w:rPr>
      <w:rFonts w:ascii="Calibri" w:eastAsia="Calibri" w:hAnsi="Calibri" w:cs="Calibri"/>
      <w:color w:val="000000"/>
      <w:lang w:val="es-CL" w:eastAsia="es-CL"/>
    </w:rPr>
  </w:style>
  <w:style w:type="character" w:customStyle="1" w:styleId="cursivaespacioCar">
    <w:name w:val="cursiva espacio Car"/>
    <w:basedOn w:val="SinespaciadoCar"/>
    <w:link w:val="cursivaespacio"/>
    <w:rsid w:val="00D95192"/>
    <w:rPr>
      <w:rFonts w:ascii="Calibri" w:eastAsia="Calibri" w:hAnsi="Calibri" w:cs="Calibri"/>
      <w:i/>
      <w:color w:val="000000"/>
      <w:lang w:val="es-CL" w:eastAsia="es-CL"/>
    </w:rPr>
  </w:style>
  <w:style w:type="character" w:customStyle="1" w:styleId="Ttulo1Car">
    <w:name w:val="Título 1 Car"/>
    <w:basedOn w:val="Fuentedeprrafopredeter"/>
    <w:link w:val="Ttulo1"/>
    <w:rsid w:val="00D95192"/>
    <w:rPr>
      <w:rFonts w:ascii="Calibri" w:eastAsia="Calibri" w:hAnsi="Calibri"/>
      <w:b/>
      <w:bCs/>
      <w:sz w:val="28"/>
      <w:szCs w:val="28"/>
    </w:rPr>
  </w:style>
  <w:style w:type="table" w:customStyle="1" w:styleId="Tablaconcuadrcula1">
    <w:name w:val="Tabla con cuadrícula1"/>
    <w:basedOn w:val="Tablanormal"/>
    <w:next w:val="Tablaconcuadrcula"/>
    <w:uiPriority w:val="59"/>
    <w:rsid w:val="00D95192"/>
    <w:pPr>
      <w:widowControl/>
    </w:pPr>
    <w:rPr>
      <w:rFonts w:eastAsia="Times New Roman"/>
      <w:lang w:val="es-CL"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46C9B"/>
    <w:rPr>
      <w:rFonts w:ascii="Times New Roman" w:hAnsi="Times New Roman" w:cs="Times New Roman"/>
      <w:sz w:val="24"/>
      <w:szCs w:val="24"/>
    </w:rPr>
  </w:style>
  <w:style w:type="paragraph" w:customStyle="1" w:styleId="Default">
    <w:name w:val="Default"/>
    <w:rsid w:val="00A12FD7"/>
    <w:pPr>
      <w:widowControl/>
      <w:autoSpaceDE w:val="0"/>
      <w:autoSpaceDN w:val="0"/>
      <w:adjustRightInd w:val="0"/>
    </w:pPr>
    <w:rPr>
      <w:rFonts w:ascii="Calibri" w:hAnsi="Calibri" w:cs="Calibri"/>
      <w:color w:val="000000"/>
      <w:sz w:val="24"/>
      <w:szCs w:val="24"/>
      <w:lang w:val="es-CL"/>
    </w:rPr>
  </w:style>
  <w:style w:type="character" w:customStyle="1" w:styleId="Ttulo3Car">
    <w:name w:val="Título 3 Car"/>
    <w:basedOn w:val="Fuentedeprrafopredeter"/>
    <w:link w:val="Ttulo3"/>
    <w:uiPriority w:val="1"/>
    <w:rsid w:val="00573339"/>
    <w:rPr>
      <w:rFonts w:ascii="Calibri" w:eastAsia="Calibri" w:hAnsi="Calibri"/>
      <w:b/>
      <w:bCs/>
    </w:rPr>
  </w:style>
  <w:style w:type="character" w:customStyle="1" w:styleId="PrrafodelistaCar">
    <w:name w:val="Párrafo de lista Car"/>
    <w:aliases w:val="viñeta Car,Bullet Number Car"/>
    <w:link w:val="Prrafodelista"/>
    <w:uiPriority w:val="34"/>
    <w:locked/>
    <w:rsid w:val="00045FD3"/>
  </w:style>
  <w:style w:type="paragraph" w:styleId="Revisin">
    <w:name w:val="Revision"/>
    <w:hidden/>
    <w:uiPriority w:val="99"/>
    <w:semiHidden/>
    <w:rsid w:val="00004443"/>
    <w:pPr>
      <w:widowControl/>
    </w:pPr>
  </w:style>
  <w:style w:type="character" w:customStyle="1" w:styleId="Ttulo2Car">
    <w:name w:val="Título 2 Car"/>
    <w:basedOn w:val="Fuentedeprrafopredeter"/>
    <w:link w:val="Ttulo2"/>
    <w:uiPriority w:val="1"/>
    <w:rsid w:val="00D26A4F"/>
    <w:rPr>
      <w:rFonts w:ascii="Calibri" w:eastAsia="Calibri" w:hAnsi="Calibri"/>
      <w:b/>
      <w:bCs/>
      <w:sz w:val="24"/>
      <w:szCs w:val="24"/>
      <w:lang w:val="es-ES_tradnl"/>
    </w:rPr>
  </w:style>
  <w:style w:type="paragraph" w:styleId="Puesto">
    <w:name w:val="Title"/>
    <w:basedOn w:val="Normal"/>
    <w:link w:val="PuestoCar"/>
    <w:qFormat/>
    <w:rsid w:val="009F3B22"/>
    <w:pPr>
      <w:widowControl/>
      <w:pBdr>
        <w:top w:val="single" w:sz="4" w:space="1" w:color="auto"/>
        <w:left w:val="single" w:sz="4" w:space="4" w:color="auto"/>
        <w:bottom w:val="single" w:sz="4" w:space="1" w:color="auto"/>
        <w:right w:val="single" w:sz="4" w:space="4" w:color="auto"/>
      </w:pBdr>
      <w:shd w:val="pct5" w:color="auto" w:fill="FFFFFF"/>
      <w:tabs>
        <w:tab w:val="left" w:pos="2835"/>
      </w:tabs>
      <w:jc w:val="center"/>
    </w:pPr>
    <w:rPr>
      <w:rFonts w:ascii="Arial" w:eastAsia="Times New Roman" w:hAnsi="Arial" w:cs="Times New Roman"/>
      <w:b/>
      <w:szCs w:val="20"/>
      <w:lang w:val="es-ES" w:eastAsia="es-ES"/>
    </w:rPr>
  </w:style>
  <w:style w:type="character" w:customStyle="1" w:styleId="PuestoCar">
    <w:name w:val="Puesto Car"/>
    <w:basedOn w:val="Fuentedeprrafopredeter"/>
    <w:link w:val="Puesto"/>
    <w:rsid w:val="009F3B22"/>
    <w:rPr>
      <w:rFonts w:ascii="Arial" w:eastAsia="Times New Roman" w:hAnsi="Arial" w:cs="Times New Roman"/>
      <w:b/>
      <w:szCs w:val="20"/>
      <w:shd w:val="pct5" w:color="auto" w:fill="FFFFFF"/>
      <w:lang w:val="es-ES" w:eastAsia="es-ES"/>
    </w:rPr>
  </w:style>
  <w:style w:type="character" w:styleId="Textoennegrita">
    <w:name w:val="Strong"/>
    <w:uiPriority w:val="22"/>
    <w:qFormat/>
    <w:rsid w:val="009F3B22"/>
    <w:rPr>
      <w:b/>
      <w:bCs/>
    </w:rPr>
  </w:style>
  <w:style w:type="paragraph" w:styleId="Textosinformato">
    <w:name w:val="Plain Text"/>
    <w:basedOn w:val="Normal"/>
    <w:link w:val="TextosinformatoCar"/>
    <w:uiPriority w:val="99"/>
    <w:unhideWhenUsed/>
    <w:rsid w:val="00B8033F"/>
    <w:pPr>
      <w:widowControl/>
      <w:jc w:val="both"/>
    </w:pPr>
    <w:rPr>
      <w:rFonts w:ascii="Consolas" w:eastAsia="Calibri" w:hAnsi="Consolas" w:cs="Consolas"/>
      <w:color w:val="000000"/>
      <w:sz w:val="21"/>
      <w:szCs w:val="21"/>
      <w:lang w:val="es-CL"/>
    </w:rPr>
  </w:style>
  <w:style w:type="character" w:customStyle="1" w:styleId="TextosinformatoCar">
    <w:name w:val="Texto sin formato Car"/>
    <w:basedOn w:val="Fuentedeprrafopredeter"/>
    <w:link w:val="Textosinformato"/>
    <w:uiPriority w:val="99"/>
    <w:rsid w:val="00B8033F"/>
    <w:rPr>
      <w:rFonts w:ascii="Consolas" w:eastAsia="Calibri" w:hAnsi="Consolas" w:cs="Consolas"/>
      <w:color w:val="000000"/>
      <w:sz w:val="21"/>
      <w:szCs w:val="21"/>
      <w:lang w:val="es-CL"/>
    </w:rPr>
  </w:style>
  <w:style w:type="character" w:customStyle="1" w:styleId="Mencinsinresolver1">
    <w:name w:val="Mención sin resolver1"/>
    <w:basedOn w:val="Fuentedeprrafopredeter"/>
    <w:uiPriority w:val="99"/>
    <w:semiHidden/>
    <w:unhideWhenUsed/>
    <w:rsid w:val="00E1147F"/>
    <w:rPr>
      <w:color w:val="605E5C"/>
      <w:shd w:val="clear" w:color="auto" w:fill="E1DFDD"/>
    </w:rPr>
  </w:style>
  <w:style w:type="character" w:customStyle="1" w:styleId="Mencinsinresolver10">
    <w:name w:val="Mención sin resolver1"/>
    <w:basedOn w:val="Fuentedeprrafopredeter"/>
    <w:uiPriority w:val="99"/>
    <w:semiHidden/>
    <w:unhideWhenUsed/>
    <w:rsid w:val="00E03EA9"/>
    <w:rPr>
      <w:color w:val="605E5C"/>
      <w:shd w:val="clear" w:color="auto" w:fill="E1DFDD"/>
    </w:rPr>
  </w:style>
  <w:style w:type="character" w:styleId="Hipervnculovisitado">
    <w:name w:val="FollowedHyperlink"/>
    <w:basedOn w:val="Fuentedeprrafopredeter"/>
    <w:uiPriority w:val="99"/>
    <w:semiHidden/>
    <w:unhideWhenUsed/>
    <w:rsid w:val="00E03EA9"/>
    <w:rPr>
      <w:color w:val="800080" w:themeColor="followedHyperlink"/>
      <w:u w:val="single"/>
    </w:rPr>
  </w:style>
  <w:style w:type="character" w:customStyle="1" w:styleId="Mencinsinresolver2">
    <w:name w:val="Mención sin resolver2"/>
    <w:basedOn w:val="Fuentedeprrafopredeter"/>
    <w:uiPriority w:val="99"/>
    <w:semiHidden/>
    <w:unhideWhenUsed/>
    <w:rsid w:val="006D0E3E"/>
    <w:rPr>
      <w:color w:val="605E5C"/>
      <w:shd w:val="clear" w:color="auto" w:fill="E1DFDD"/>
    </w:rPr>
  </w:style>
  <w:style w:type="character" w:customStyle="1" w:styleId="Mencinsinresolver3">
    <w:name w:val="Mención sin resolver3"/>
    <w:basedOn w:val="Fuentedeprrafopredeter"/>
    <w:uiPriority w:val="99"/>
    <w:semiHidden/>
    <w:unhideWhenUsed/>
    <w:rsid w:val="00C4070B"/>
    <w:rPr>
      <w:color w:val="605E5C"/>
      <w:shd w:val="clear" w:color="auto" w:fill="E1DFDD"/>
    </w:rPr>
  </w:style>
  <w:style w:type="paragraph" w:customStyle="1" w:styleId="msonormal0">
    <w:name w:val="msonormal"/>
    <w:basedOn w:val="Normal"/>
    <w:rsid w:val="00F74BB7"/>
    <w:pPr>
      <w:widowControl/>
      <w:spacing w:beforeAutospacing="1" w:afterAutospacing="1"/>
    </w:pPr>
    <w:rPr>
      <w:rFonts w:ascii="Times New Roman" w:eastAsia="Times New Roman" w:hAnsi="Times New Roman" w:cs="Times New Roman"/>
      <w:color w:val="000000"/>
      <w:sz w:val="24"/>
      <w:szCs w:val="20"/>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81289">
      <w:bodyDiv w:val="1"/>
      <w:marLeft w:val="0"/>
      <w:marRight w:val="0"/>
      <w:marTop w:val="0"/>
      <w:marBottom w:val="0"/>
      <w:divBdr>
        <w:top w:val="none" w:sz="0" w:space="0" w:color="auto"/>
        <w:left w:val="none" w:sz="0" w:space="0" w:color="auto"/>
        <w:bottom w:val="none" w:sz="0" w:space="0" w:color="auto"/>
        <w:right w:val="none" w:sz="0" w:space="0" w:color="auto"/>
      </w:divBdr>
    </w:div>
    <w:div w:id="1095983127">
      <w:bodyDiv w:val="1"/>
      <w:marLeft w:val="0"/>
      <w:marRight w:val="0"/>
      <w:marTop w:val="0"/>
      <w:marBottom w:val="0"/>
      <w:divBdr>
        <w:top w:val="none" w:sz="0" w:space="0" w:color="auto"/>
        <w:left w:val="none" w:sz="0" w:space="0" w:color="auto"/>
        <w:bottom w:val="none" w:sz="0" w:space="0" w:color="auto"/>
        <w:right w:val="none" w:sz="0" w:space="0" w:color="auto"/>
      </w:divBdr>
    </w:div>
    <w:div w:id="1227259669">
      <w:bodyDiv w:val="1"/>
      <w:marLeft w:val="0"/>
      <w:marRight w:val="0"/>
      <w:marTop w:val="0"/>
      <w:marBottom w:val="0"/>
      <w:divBdr>
        <w:top w:val="none" w:sz="0" w:space="0" w:color="auto"/>
        <w:left w:val="none" w:sz="0" w:space="0" w:color="auto"/>
        <w:bottom w:val="none" w:sz="0" w:space="0" w:color="auto"/>
        <w:right w:val="none" w:sz="0" w:space="0" w:color="auto"/>
      </w:divBdr>
    </w:div>
    <w:div w:id="1246257005">
      <w:bodyDiv w:val="1"/>
      <w:marLeft w:val="0"/>
      <w:marRight w:val="0"/>
      <w:marTop w:val="0"/>
      <w:marBottom w:val="0"/>
      <w:divBdr>
        <w:top w:val="none" w:sz="0" w:space="0" w:color="auto"/>
        <w:left w:val="none" w:sz="0" w:space="0" w:color="auto"/>
        <w:bottom w:val="none" w:sz="0" w:space="0" w:color="auto"/>
        <w:right w:val="none" w:sz="0" w:space="0" w:color="auto"/>
      </w:divBdr>
    </w:div>
    <w:div w:id="1364289190">
      <w:bodyDiv w:val="1"/>
      <w:marLeft w:val="0"/>
      <w:marRight w:val="0"/>
      <w:marTop w:val="0"/>
      <w:marBottom w:val="0"/>
      <w:divBdr>
        <w:top w:val="none" w:sz="0" w:space="0" w:color="auto"/>
        <w:left w:val="none" w:sz="0" w:space="0" w:color="auto"/>
        <w:bottom w:val="none" w:sz="0" w:space="0" w:color="auto"/>
        <w:right w:val="none" w:sz="0" w:space="0" w:color="auto"/>
      </w:divBdr>
    </w:div>
    <w:div w:id="1378119665">
      <w:bodyDiv w:val="1"/>
      <w:marLeft w:val="0"/>
      <w:marRight w:val="0"/>
      <w:marTop w:val="0"/>
      <w:marBottom w:val="0"/>
      <w:divBdr>
        <w:top w:val="none" w:sz="0" w:space="0" w:color="auto"/>
        <w:left w:val="none" w:sz="0" w:space="0" w:color="auto"/>
        <w:bottom w:val="none" w:sz="0" w:space="0" w:color="auto"/>
        <w:right w:val="none" w:sz="0" w:space="0" w:color="auto"/>
      </w:divBdr>
    </w:div>
    <w:div w:id="1614166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5233D-FE2E-46B1-902E-79A51D793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1961</Words>
  <Characters>10788</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RevolucionUnattended</Company>
  <LinksUpToDate>false</LinksUpToDate>
  <CharactersWithSpaces>12724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Alvarez Marchant</dc:creator>
  <cp:lastModifiedBy>Virginia Lazo</cp:lastModifiedBy>
  <cp:revision>2</cp:revision>
  <cp:lastPrinted>2021-06-02T13:37:00Z</cp:lastPrinted>
  <dcterms:created xsi:type="dcterms:W3CDTF">2022-10-03T15:34:00Z</dcterms:created>
  <dcterms:modified xsi:type="dcterms:W3CDTF">2022-10-03T15:34:00Z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2019-08-09T00:00:00Z</vt:filetime>
  </property>
  <property fmtid="{D5CDD505-2E9C-101B-9397-08002B2CF9AE}" pid="3" name="LastSaved">
    <vt:filetime>2019-08-09T00:00:00Z</vt:filetime>
  </property>
</Properties>
</file>