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F" w:rsidRPr="00A630EA" w:rsidRDefault="00400B0F" w:rsidP="00400B0F">
      <w:pPr>
        <w:jc w:val="both"/>
        <w:rPr>
          <w:rFonts w:ascii="Tahoma" w:hAnsi="Tahoma" w:cs="Tahoma"/>
          <w:color w:val="0070C0"/>
          <w:kern w:val="36"/>
          <w:sz w:val="36"/>
          <w:szCs w:val="36"/>
          <w:lang w:val="es-ES"/>
        </w:rPr>
      </w:pPr>
      <w:r>
        <w:rPr>
          <w:rFonts w:ascii="Tahoma" w:hAnsi="Tahoma" w:cs="Tahoma"/>
          <w:color w:val="0070C0"/>
          <w:kern w:val="36"/>
          <w:sz w:val="36"/>
          <w:szCs w:val="36"/>
          <w:lang w:val="es-ES"/>
        </w:rPr>
        <w:t xml:space="preserve">La </w:t>
      </w:r>
      <w:r w:rsidRPr="00CF1A98">
        <w:rPr>
          <w:rFonts w:ascii="Tahoma" w:hAnsi="Tahoma" w:cs="Tahoma"/>
          <w:color w:val="0070C0"/>
          <w:kern w:val="36"/>
          <w:sz w:val="36"/>
          <w:szCs w:val="36"/>
          <w:lang w:val="es-ES"/>
        </w:rPr>
        <w:t>Industria Alimentaria</w:t>
      </w:r>
      <w:r>
        <w:rPr>
          <w:rFonts w:ascii="Tahoma" w:hAnsi="Tahoma" w:cs="Tahoma"/>
          <w:color w:val="0070C0"/>
          <w:kern w:val="36"/>
          <w:sz w:val="36"/>
          <w:szCs w:val="36"/>
          <w:lang w:val="es-ES"/>
        </w:rPr>
        <w:t xml:space="preserve"> se mueve</w:t>
      </w:r>
      <w:r w:rsidRPr="00CF1A98">
        <w:rPr>
          <w:rFonts w:ascii="Tahoma" w:hAnsi="Tahoma" w:cs="Tahoma"/>
          <w:color w:val="0070C0"/>
          <w:kern w:val="36"/>
          <w:sz w:val="36"/>
          <w:szCs w:val="36"/>
          <w:lang w:val="es-ES"/>
        </w:rPr>
        <w:t xml:space="preserve"> </w:t>
      </w:r>
      <w:r>
        <w:rPr>
          <w:rFonts w:ascii="Tahoma" w:hAnsi="Tahoma" w:cs="Tahoma"/>
          <w:color w:val="0070C0"/>
          <w:kern w:val="36"/>
          <w:sz w:val="36"/>
          <w:szCs w:val="36"/>
          <w:lang w:val="es-ES"/>
        </w:rPr>
        <w:t>“</w:t>
      </w:r>
      <w:r w:rsidRPr="00CF1A98">
        <w:rPr>
          <w:rFonts w:ascii="Tahoma" w:hAnsi="Tahoma" w:cs="Tahoma"/>
          <w:color w:val="0070C0"/>
          <w:kern w:val="36"/>
          <w:sz w:val="36"/>
          <w:szCs w:val="36"/>
          <w:lang w:val="es-ES"/>
        </w:rPr>
        <w:t>Sostenibilidad y Etiqueta Limpia: Factores Claves para la</w:t>
      </w:r>
      <w:r>
        <w:rPr>
          <w:rFonts w:ascii="Tahoma" w:hAnsi="Tahoma" w:cs="Tahoma"/>
          <w:color w:val="0070C0"/>
          <w:kern w:val="36"/>
          <w:sz w:val="36"/>
          <w:szCs w:val="36"/>
          <w:lang w:val="es-ES"/>
        </w:rPr>
        <w:t xml:space="preserve"> innovación</w:t>
      </w:r>
      <w:r w:rsidRPr="00CF1A98">
        <w:rPr>
          <w:rFonts w:ascii="Tahoma" w:hAnsi="Tahoma" w:cs="Tahoma"/>
          <w:color w:val="0070C0"/>
          <w:kern w:val="36"/>
          <w:sz w:val="36"/>
          <w:szCs w:val="36"/>
          <w:lang w:val="es-ES"/>
        </w:rPr>
        <w:t>”</w:t>
      </w:r>
    </w:p>
    <w:p w:rsidR="00400B0F" w:rsidRDefault="00400B0F" w:rsidP="00400B0F">
      <w:pPr>
        <w:jc w:val="both"/>
      </w:pPr>
    </w:p>
    <w:p w:rsidR="00400B0F" w:rsidRDefault="00400B0F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bookmarkStart w:id="0" w:name="_GoBack"/>
      <w:bookmarkEnd w:id="0"/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Con gran éxito y una convocatoria de más 280 asistentes, Miguel González O., presidente de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Granotec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América y Vicepresidente del Consejo Alimentos Procesados, de Transforma Alimentos, junto al  Ministro de Agricultura,  Sr. Antonio Walker, dieron la bienvenida a la versión número </w:t>
      </w:r>
      <w:r>
        <w:rPr>
          <w:rFonts w:ascii="Tahoma" w:hAnsi="Tahoma" w:cs="Tahoma"/>
          <w:b/>
          <w:caps/>
          <w:color w:val="767171" w:themeColor="background2" w:themeShade="80"/>
          <w:sz w:val="24"/>
          <w:szCs w:val="24"/>
        </w:rPr>
        <w:t>XXXII Seminario Internacional de Cereales y Legumbres,</w:t>
      </w: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 </w:t>
      </w:r>
      <w:r>
        <w:rPr>
          <w:rFonts w:ascii="Tahoma" w:hAnsi="Tahoma" w:cs="Tahoma"/>
          <w:b/>
          <w:color w:val="767171" w:themeColor="background2" w:themeShade="80"/>
          <w:sz w:val="24"/>
          <w:szCs w:val="24"/>
        </w:rPr>
        <w:t>“Sostenibilidad y Etiqueta Limpia: Factores Claves para la Industria Alimentaria”</w:t>
      </w: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, así como también, y en el marco de este seminario, se realizó el lanzamiento de productos y servicios tecnológicos para la Industria Alimentaria, del </w:t>
      </w:r>
      <w:r>
        <w:rPr>
          <w:rFonts w:ascii="Tahoma" w:hAnsi="Tahoma" w:cs="Tahoma"/>
          <w:b/>
          <w:caps/>
          <w:color w:val="767171" w:themeColor="background2" w:themeShade="80"/>
          <w:sz w:val="24"/>
          <w:szCs w:val="24"/>
        </w:rPr>
        <w:t>Programa Transforma</w:t>
      </w: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presidido por el Sr. Sebastián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Sichel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, Vicepresidente ejecutivo de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Corfo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y Sra. Graciela Urrutia. Gerente del Programa Estratégico Nacional Transforma Alimentos.</w:t>
      </w:r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Esta edición del seminario, refuerza la labor y confirma el compromiso con que el Centro Tecnológico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Granotec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enfoca sus esfuerzos, presentando un robusto programa de exposiciones y dinámicas actividades, a través del cual invita al entorno Alimentario, a ser agentes de cambio, visualizar los requerimientos de los consumidores, la normativa vigente o mejor aún, proactivamente incorporar innovación y cambios en la formulación de los alimentos, tendientes a contribuir a una vida más saludable para las personas.</w:t>
      </w:r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>Este año, la XXXII versión del Seminario Internacional ICCT, se orientó más allá de los cereales e incorporó las legumbres, como parte de las temáticas de interés general para la Industria Alimentaria, relevando así, la importancia de ocuparse de la Sustentabilidad, Etiqueta Limpia y la Aplicación de Ingredientes y Tecnologías que permiten Innovar en Alimentos y dar respuesta a las tendencias y requerimientos de los consumidores. Adicionalmente, los asistentes pudieron conocer y degustar propuestas de productos que permiten visualizar que es posible impulsar y concretar el desarrollo de nuevos, atractivos e interesantes proyectos.</w:t>
      </w:r>
    </w:p>
    <w:p w:rsidR="0072605A" w:rsidRDefault="0072605A" w:rsidP="0072605A">
      <w:pPr>
        <w:jc w:val="both"/>
        <w:rPr>
          <w:rFonts w:ascii="Tahoma" w:hAnsi="Tahoma" w:cs="Tahoma"/>
          <w:color w:val="0070C0"/>
          <w:sz w:val="20"/>
          <w:szCs w:val="20"/>
        </w:rPr>
      </w:pPr>
    </w:p>
    <w:p w:rsidR="0072605A" w:rsidRDefault="0072605A" w:rsidP="0072605A">
      <w:pPr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>El conversatorio CLAVES PARA LA INNOVACIÓN DE ALIMENTOS/ ¿CÓMO RESPONDER A LAS NUEVAS TENDENCIAS?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espacio de interesante y dinámico intercambio de experiencias y puntos de vista donde Michel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Leporati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,  Director de Transferencia Tecnológica de la Universidad de Talca, intervino como moderadora y los panelistas Moisés Leiva, Gerente Alimentos,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Chilealimentos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; Cristian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Leporati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, Director Escuela Publicidad UDP; Sebastián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Dib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>, Fundador de “Etnia”, compartieron sus experiencias y su visión respecto de temáticas asociadas a la innovación desde la perspectiva regulatoria, marketing, publicidad y la comercialización, con valiosos testimonios que permiten visualizar el enfoque y los lineamientos a la hora de emprender nuevos desarrollos de productos y la importancia de hacer una correcta lectura de las reales necesidades y conductas de alimentación de un consumidor cada vez más abierto a acceder y jugar un rol activo en la innovación.</w:t>
      </w:r>
    </w:p>
    <w:p w:rsidR="0072605A" w:rsidRDefault="0072605A" w:rsidP="0072605A">
      <w:pPr>
        <w:jc w:val="both"/>
        <w:rPr>
          <w:rFonts w:ascii="Verdana" w:hAnsi="Verdana"/>
          <w:color w:val="7F7F7F"/>
          <w:sz w:val="20"/>
          <w:szCs w:val="20"/>
        </w:rPr>
      </w:pPr>
    </w:p>
    <w:p w:rsidR="0072605A" w:rsidRDefault="0072605A" w:rsidP="0072605A">
      <w:pPr>
        <w:pStyle w:val="Sinespaciado"/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El Programa Estratégico TRANSFORMA ALIMENTOS, impulsado por </w:t>
      </w:r>
      <w:proofErr w:type="spellStart"/>
      <w:r>
        <w:rPr>
          <w:rFonts w:ascii="Tahoma" w:hAnsi="Tahoma" w:cs="Tahoma"/>
          <w:color w:val="767171" w:themeColor="background2" w:themeShade="80"/>
          <w:sz w:val="24"/>
          <w:szCs w:val="24"/>
        </w:rPr>
        <w:t>Corfo</w:t>
      </w:r>
      <w:proofErr w:type="spellEnd"/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 y apoyado por el Ministerio de Agricultura, agradece a los asistentes al Seminario Internacional de Cereales y Legumbres ICCT 2019 y a los 10 emprendedores y representantes de las empresas e instituciones innovadoras que participaron en el pitch y muestra del 1er Lanzamiento de Productos y Servicios Tecnológicos de Transforma Alimentos.</w:t>
      </w:r>
    </w:p>
    <w:p w:rsidR="0072605A" w:rsidRDefault="0072605A" w:rsidP="0072605A">
      <w:pPr>
        <w:pStyle w:val="Sinespaciado"/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</w:p>
    <w:p w:rsidR="0072605A" w:rsidRDefault="0072605A" w:rsidP="0072605A">
      <w:pPr>
        <w:pStyle w:val="Sinespaciado"/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>Estamos convencidos de que esta será la primera de muchas otras instancias que tendremos para conectar a los actores de la industria y así, impulsar la innovación con miras a escalar comercialmente los negocios vinculados al sector. Esto, en las áreas de Alimentos Saludables, Ingredientes y Aditivos Naturales, Envases y Materiales de Embalajes y Servicios Tecnológicos para la Exportación.</w:t>
      </w:r>
      <w:bookmarkStart w:id="1" w:name="_Hlk5781788"/>
    </w:p>
    <w:p w:rsidR="0072605A" w:rsidRDefault="0072605A" w:rsidP="0072605A">
      <w:pPr>
        <w:pStyle w:val="Sinespaciado"/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</w:p>
    <w:p w:rsidR="0072605A" w:rsidRDefault="0072605A" w:rsidP="0072605A">
      <w:pPr>
        <w:pStyle w:val="Sinespaciado"/>
        <w:jc w:val="both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 xml:space="preserve">Los dejamos invitamos a revisar la primera edición del Catálogo Digital de Productos y Servicios Tecnológicos Transforma Alimentos, que contiene las 10 innovaciones lanzadas y para el cual se espera convocar a más actores de la industria en una segunda versión, que realizaremos el próximo semestre </w:t>
      </w:r>
      <w:r>
        <w:rPr>
          <w:rFonts w:ascii="Tahoma" w:hAnsi="Tahoma" w:cs="Tahoma"/>
          <w:color w:val="0070C0"/>
          <w:sz w:val="24"/>
          <w:szCs w:val="24"/>
        </w:rPr>
        <w:t xml:space="preserve">(ver </w:t>
      </w:r>
      <w:hyperlink r:id="rId4" w:history="1">
        <w:r>
          <w:rPr>
            <w:rStyle w:val="Hipervnculo"/>
            <w:rFonts w:ascii="Tahoma" w:hAnsi="Tahoma" w:cs="Tahoma"/>
            <w:color w:val="0070C0"/>
            <w:sz w:val="24"/>
            <w:szCs w:val="24"/>
          </w:rPr>
          <w:t>aquí</w:t>
        </w:r>
      </w:hyperlink>
      <w:r>
        <w:rPr>
          <w:rFonts w:ascii="Tahoma" w:hAnsi="Tahoma" w:cs="Tahoma"/>
          <w:color w:val="0070C0"/>
          <w:sz w:val="24"/>
          <w:szCs w:val="24"/>
        </w:rPr>
        <w:t>).</w:t>
      </w:r>
      <w:bookmarkEnd w:id="1"/>
    </w:p>
    <w:p w:rsidR="0072605A" w:rsidRDefault="0072605A" w:rsidP="0072605A">
      <w:pPr>
        <w:jc w:val="both"/>
        <w:rPr>
          <w:rFonts w:ascii="Calibri" w:hAnsi="Calibri"/>
          <w:color w:val="7F7F7F"/>
        </w:rPr>
      </w:pPr>
    </w:p>
    <w:p w:rsidR="0072605A" w:rsidRDefault="0072605A" w:rsidP="0072605A">
      <w:pPr>
        <w:jc w:val="both"/>
        <w:rPr>
          <w:color w:val="7F7F7F"/>
        </w:rPr>
      </w:pPr>
    </w:p>
    <w:p w:rsidR="00E23354" w:rsidRDefault="00E23354" w:rsidP="0072605A">
      <w:pPr>
        <w:jc w:val="both"/>
      </w:pPr>
    </w:p>
    <w:sectPr w:rsidR="00E23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A"/>
    <w:rsid w:val="00400B0F"/>
    <w:rsid w:val="0072605A"/>
    <w:rsid w:val="00E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848C"/>
  <w15:chartTrackingRefBased/>
  <w15:docId w15:val="{FD8147AF-3B1E-461C-A279-57FF72C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5A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605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2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formaalimentos.cl/home/catalogo_servi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2019-04-18T15:37:00Z</dcterms:created>
  <dcterms:modified xsi:type="dcterms:W3CDTF">2019-04-18T15:41:00Z</dcterms:modified>
</cp:coreProperties>
</file>